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C97" w:rsidRPr="004D2CE4" w:rsidRDefault="004D2CE4" w:rsidP="004D2CE4">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hAnsi="Arial" w:cs="Arial"/>
          <w:b/>
          <w:sz w:val="36"/>
        </w:rPr>
      </w:pPr>
      <w:r w:rsidRPr="004D2CE4">
        <w:rPr>
          <w:rFonts w:ascii="Arial" w:hAnsi="Arial" w:cs="Arial"/>
          <w:b/>
          <w:sz w:val="36"/>
        </w:rPr>
        <w:t>Activité 3 - Bordeaux, un port Atlantique</w:t>
      </w:r>
    </w:p>
    <w:p w:rsidR="004D2CE4" w:rsidRPr="004D2CE4" w:rsidRDefault="004D2CE4">
      <w:pPr>
        <w:rPr>
          <w:rFonts w:ascii="Arial" w:hAnsi="Arial" w:cs="Arial"/>
          <w:sz w:val="10"/>
        </w:rPr>
      </w:pPr>
    </w:p>
    <w:p w:rsidR="004D2CE4" w:rsidRPr="004D2CE4" w:rsidRDefault="004D2CE4">
      <w:pPr>
        <w:rPr>
          <w:rFonts w:ascii="Arial" w:hAnsi="Arial" w:cs="Arial"/>
          <w:b/>
          <w:color w:val="C00000"/>
          <w:sz w:val="32"/>
          <w:u w:val="single"/>
        </w:rPr>
      </w:pPr>
      <w:r w:rsidRPr="004D2CE4">
        <w:rPr>
          <w:rFonts w:ascii="Arial" w:hAnsi="Arial" w:cs="Arial"/>
          <w:b/>
          <w:color w:val="C00000"/>
          <w:sz w:val="32"/>
          <w:u w:val="single"/>
        </w:rPr>
        <w:t xml:space="preserve">I) </w:t>
      </w:r>
      <w:r w:rsidR="008F165C">
        <w:rPr>
          <w:rFonts w:ascii="Arial" w:hAnsi="Arial" w:cs="Arial"/>
          <w:b/>
          <w:color w:val="C00000"/>
          <w:sz w:val="32"/>
          <w:u w:val="single"/>
        </w:rPr>
        <w:t>Bordeaux, un port dynamique</w:t>
      </w:r>
    </w:p>
    <w:p w:rsidR="004D2CE4" w:rsidRDefault="004D2CE4" w:rsidP="004D2CE4">
      <w:pPr>
        <w:jc w:val="both"/>
        <w:rPr>
          <w:rFonts w:ascii="Arial" w:hAnsi="Arial" w:cs="Arial"/>
          <w:i/>
          <w:sz w:val="28"/>
        </w:rPr>
      </w:pPr>
      <w:r w:rsidRPr="004D2CE4">
        <w:rPr>
          <w:rFonts w:ascii="Arial" w:hAnsi="Arial" w:cs="Arial"/>
          <w:i/>
          <w:sz w:val="28"/>
        </w:rPr>
        <w:t>Joseph Vernet est un peintre français du XVIIIe siècle. En 1758, suite à une commande du roi Louis XV, il réalise un grand tableau</w:t>
      </w:r>
      <w:r w:rsidR="00D35EBF">
        <w:rPr>
          <w:rFonts w:ascii="Arial" w:hAnsi="Arial" w:cs="Arial"/>
          <w:i/>
          <w:sz w:val="28"/>
        </w:rPr>
        <w:t xml:space="preserve"> (263 x 165 cm)</w:t>
      </w:r>
      <w:r w:rsidRPr="004D2CE4">
        <w:rPr>
          <w:rFonts w:ascii="Arial" w:hAnsi="Arial" w:cs="Arial"/>
          <w:i/>
          <w:sz w:val="28"/>
        </w:rPr>
        <w:t xml:space="preserve"> du port de Bordeaux qu’il intitule Port de Bordeaux du côté des Salinières. Il devient alors la référence internationale dans le genre de la peinture marine (peinture ayant pour sujet la mer, les ports, rives et navires) et réalise 14 autres tableaux de ports à partir de croquis qu’il réalise lui-même. Son œuvre est aujourd’hui conservée au musée national de la Marine.</w:t>
      </w:r>
    </w:p>
    <w:p w:rsidR="008F165C" w:rsidRPr="004D2CE4" w:rsidRDefault="008F165C" w:rsidP="004D2CE4">
      <w:pPr>
        <w:jc w:val="both"/>
        <w:rPr>
          <w:rFonts w:ascii="Arial" w:hAnsi="Arial" w:cs="Arial"/>
          <w:i/>
          <w:sz w:val="28"/>
        </w:rPr>
      </w:pPr>
      <w:r>
        <w:rPr>
          <w:rFonts w:ascii="Arial" w:hAnsi="Arial" w:cs="Arial"/>
          <w:i/>
          <w:noProof/>
          <w:sz w:val="28"/>
          <w:lang w:eastAsia="fr-FR"/>
        </w:rPr>
        <w:drawing>
          <wp:inline distT="0" distB="0" distL="0" distR="0">
            <wp:extent cx="6645910" cy="301371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 vernet.PNG"/>
                    <pic:cNvPicPr/>
                  </pic:nvPicPr>
                  <pic:blipFill>
                    <a:blip r:embed="rId4">
                      <a:extLst>
                        <a:ext uri="{28A0092B-C50C-407E-A947-70E740481C1C}">
                          <a14:useLocalDpi xmlns:a14="http://schemas.microsoft.com/office/drawing/2010/main" val="0"/>
                        </a:ext>
                      </a:extLst>
                    </a:blip>
                    <a:stretch>
                      <a:fillRect/>
                    </a:stretch>
                  </pic:blipFill>
                  <pic:spPr>
                    <a:xfrm>
                      <a:off x="0" y="0"/>
                      <a:ext cx="6645910" cy="3013710"/>
                    </a:xfrm>
                    <a:prstGeom prst="rect">
                      <a:avLst/>
                    </a:prstGeom>
                  </pic:spPr>
                </pic:pic>
              </a:graphicData>
            </a:graphic>
          </wp:inline>
        </w:drawing>
      </w:r>
    </w:p>
    <w:p w:rsidR="004D2CE4" w:rsidRPr="004D2CE4" w:rsidRDefault="004D2CE4">
      <w:pPr>
        <w:rPr>
          <w:rFonts w:ascii="Arial" w:hAnsi="Arial" w:cs="Arial"/>
          <w:sz w:val="28"/>
        </w:rPr>
      </w:pPr>
      <w:r w:rsidRPr="004D2CE4">
        <w:rPr>
          <w:rFonts w:ascii="Arial" w:hAnsi="Arial" w:cs="Arial"/>
          <w:sz w:val="28"/>
        </w:rPr>
        <w:t>1) Compléter le tableau suivant afin de présenter l’œuvre :</w:t>
      </w:r>
    </w:p>
    <w:tbl>
      <w:tblPr>
        <w:tblStyle w:val="Grilledutableau"/>
        <w:tblW w:w="0" w:type="auto"/>
        <w:tblLook w:val="04A0" w:firstRow="1" w:lastRow="0" w:firstColumn="1" w:lastColumn="0" w:noHBand="0" w:noVBand="1"/>
      </w:tblPr>
      <w:tblGrid>
        <w:gridCol w:w="3114"/>
        <w:gridCol w:w="7342"/>
      </w:tblGrid>
      <w:tr w:rsidR="004D2CE4" w:rsidRPr="004D2CE4" w:rsidTr="002306A0">
        <w:tc>
          <w:tcPr>
            <w:tcW w:w="3114" w:type="dxa"/>
            <w:shd w:val="clear" w:color="auto" w:fill="DEEAF6" w:themeFill="accent1" w:themeFillTint="33"/>
          </w:tcPr>
          <w:p w:rsidR="004D2CE4" w:rsidRPr="002306A0" w:rsidRDefault="00C17C5B">
            <w:pPr>
              <w:rPr>
                <w:rFonts w:ascii="Arial" w:hAnsi="Arial" w:cs="Arial"/>
                <w:b/>
                <w:sz w:val="28"/>
              </w:rPr>
            </w:pPr>
            <w:r w:rsidRPr="002306A0">
              <w:rPr>
                <w:rFonts w:ascii="Arial" w:hAnsi="Arial" w:cs="Arial"/>
                <w:b/>
                <w:sz w:val="28"/>
              </w:rPr>
              <w:t>Titre</w:t>
            </w:r>
          </w:p>
        </w:tc>
        <w:tc>
          <w:tcPr>
            <w:tcW w:w="7342" w:type="dxa"/>
          </w:tcPr>
          <w:p w:rsidR="004D2CE4" w:rsidRPr="004D2CE4" w:rsidRDefault="004D2CE4">
            <w:pPr>
              <w:rPr>
                <w:rFonts w:ascii="Arial" w:hAnsi="Arial" w:cs="Arial"/>
                <w:sz w:val="28"/>
              </w:rPr>
            </w:pPr>
          </w:p>
        </w:tc>
      </w:tr>
      <w:tr w:rsidR="004D2CE4" w:rsidRPr="004D2CE4" w:rsidTr="002306A0">
        <w:tc>
          <w:tcPr>
            <w:tcW w:w="3114" w:type="dxa"/>
            <w:shd w:val="clear" w:color="auto" w:fill="DEEAF6" w:themeFill="accent1" w:themeFillTint="33"/>
          </w:tcPr>
          <w:p w:rsidR="004D2CE4" w:rsidRPr="002306A0" w:rsidRDefault="00C17C5B">
            <w:pPr>
              <w:rPr>
                <w:rFonts w:ascii="Arial" w:hAnsi="Arial" w:cs="Arial"/>
                <w:b/>
                <w:sz w:val="28"/>
              </w:rPr>
            </w:pPr>
            <w:r w:rsidRPr="002306A0">
              <w:rPr>
                <w:rFonts w:ascii="Arial" w:hAnsi="Arial" w:cs="Arial"/>
                <w:b/>
                <w:sz w:val="28"/>
              </w:rPr>
              <w:t>Auteur</w:t>
            </w:r>
          </w:p>
        </w:tc>
        <w:tc>
          <w:tcPr>
            <w:tcW w:w="7342" w:type="dxa"/>
          </w:tcPr>
          <w:p w:rsidR="004D2CE4" w:rsidRPr="004D2CE4" w:rsidRDefault="004D2CE4">
            <w:pPr>
              <w:rPr>
                <w:rFonts w:ascii="Arial" w:hAnsi="Arial" w:cs="Arial"/>
                <w:sz w:val="28"/>
              </w:rPr>
            </w:pPr>
          </w:p>
        </w:tc>
      </w:tr>
      <w:tr w:rsidR="004D2CE4" w:rsidRPr="004D2CE4" w:rsidTr="002306A0">
        <w:tc>
          <w:tcPr>
            <w:tcW w:w="3114" w:type="dxa"/>
            <w:shd w:val="clear" w:color="auto" w:fill="DEEAF6" w:themeFill="accent1" w:themeFillTint="33"/>
          </w:tcPr>
          <w:p w:rsidR="004D2CE4" w:rsidRPr="002306A0" w:rsidRDefault="00C17C5B">
            <w:pPr>
              <w:rPr>
                <w:rFonts w:ascii="Arial" w:hAnsi="Arial" w:cs="Arial"/>
                <w:b/>
                <w:sz w:val="28"/>
              </w:rPr>
            </w:pPr>
            <w:r w:rsidRPr="002306A0">
              <w:rPr>
                <w:rFonts w:ascii="Arial" w:hAnsi="Arial" w:cs="Arial"/>
                <w:b/>
                <w:sz w:val="28"/>
              </w:rPr>
              <w:t>Commanditaire</w:t>
            </w:r>
          </w:p>
        </w:tc>
        <w:tc>
          <w:tcPr>
            <w:tcW w:w="7342" w:type="dxa"/>
          </w:tcPr>
          <w:p w:rsidR="004D2CE4" w:rsidRPr="004D2CE4" w:rsidRDefault="004D2CE4">
            <w:pPr>
              <w:rPr>
                <w:rFonts w:ascii="Arial" w:hAnsi="Arial" w:cs="Arial"/>
                <w:sz w:val="28"/>
              </w:rPr>
            </w:pPr>
          </w:p>
        </w:tc>
      </w:tr>
      <w:tr w:rsidR="004D2CE4" w:rsidRPr="004D2CE4" w:rsidTr="002306A0">
        <w:tc>
          <w:tcPr>
            <w:tcW w:w="3114" w:type="dxa"/>
            <w:shd w:val="clear" w:color="auto" w:fill="DEEAF6" w:themeFill="accent1" w:themeFillTint="33"/>
          </w:tcPr>
          <w:p w:rsidR="004D2CE4" w:rsidRPr="002306A0" w:rsidRDefault="00C17C5B">
            <w:pPr>
              <w:rPr>
                <w:rFonts w:ascii="Arial" w:hAnsi="Arial" w:cs="Arial"/>
                <w:b/>
                <w:sz w:val="28"/>
              </w:rPr>
            </w:pPr>
            <w:r w:rsidRPr="002306A0">
              <w:rPr>
                <w:rFonts w:ascii="Arial" w:hAnsi="Arial" w:cs="Arial"/>
                <w:b/>
                <w:sz w:val="28"/>
              </w:rPr>
              <w:t>Genre</w:t>
            </w:r>
          </w:p>
        </w:tc>
        <w:tc>
          <w:tcPr>
            <w:tcW w:w="7342" w:type="dxa"/>
          </w:tcPr>
          <w:p w:rsidR="004D2CE4" w:rsidRPr="004D2CE4" w:rsidRDefault="004D2CE4">
            <w:pPr>
              <w:rPr>
                <w:rFonts w:ascii="Arial" w:hAnsi="Arial" w:cs="Arial"/>
                <w:sz w:val="28"/>
              </w:rPr>
            </w:pPr>
          </w:p>
        </w:tc>
      </w:tr>
      <w:tr w:rsidR="004D2CE4" w:rsidRPr="004D2CE4" w:rsidTr="002306A0">
        <w:tc>
          <w:tcPr>
            <w:tcW w:w="3114" w:type="dxa"/>
            <w:shd w:val="clear" w:color="auto" w:fill="DEEAF6" w:themeFill="accent1" w:themeFillTint="33"/>
          </w:tcPr>
          <w:p w:rsidR="004D2CE4" w:rsidRPr="002306A0" w:rsidRDefault="00C17C5B">
            <w:pPr>
              <w:rPr>
                <w:rFonts w:ascii="Arial" w:hAnsi="Arial" w:cs="Arial"/>
                <w:b/>
                <w:sz w:val="28"/>
              </w:rPr>
            </w:pPr>
            <w:r w:rsidRPr="002306A0">
              <w:rPr>
                <w:rFonts w:ascii="Arial" w:hAnsi="Arial" w:cs="Arial"/>
                <w:b/>
                <w:sz w:val="28"/>
              </w:rPr>
              <w:t>Contexte</w:t>
            </w:r>
          </w:p>
        </w:tc>
        <w:tc>
          <w:tcPr>
            <w:tcW w:w="7342" w:type="dxa"/>
          </w:tcPr>
          <w:p w:rsidR="004D2CE4" w:rsidRPr="004D2CE4" w:rsidRDefault="004D2CE4">
            <w:pPr>
              <w:rPr>
                <w:rFonts w:ascii="Arial" w:hAnsi="Arial" w:cs="Arial"/>
                <w:sz w:val="28"/>
              </w:rPr>
            </w:pPr>
          </w:p>
        </w:tc>
      </w:tr>
      <w:tr w:rsidR="004D2CE4" w:rsidRPr="004D2CE4" w:rsidTr="002306A0">
        <w:tc>
          <w:tcPr>
            <w:tcW w:w="3114" w:type="dxa"/>
            <w:shd w:val="clear" w:color="auto" w:fill="DEEAF6" w:themeFill="accent1" w:themeFillTint="33"/>
          </w:tcPr>
          <w:p w:rsidR="004D2CE4" w:rsidRPr="002306A0" w:rsidRDefault="00C17C5B">
            <w:pPr>
              <w:rPr>
                <w:rFonts w:ascii="Arial" w:hAnsi="Arial" w:cs="Arial"/>
                <w:b/>
                <w:sz w:val="28"/>
              </w:rPr>
            </w:pPr>
            <w:r w:rsidRPr="002306A0">
              <w:rPr>
                <w:rFonts w:ascii="Arial" w:hAnsi="Arial" w:cs="Arial"/>
                <w:b/>
                <w:sz w:val="28"/>
              </w:rPr>
              <w:t>Matériaux</w:t>
            </w:r>
          </w:p>
        </w:tc>
        <w:tc>
          <w:tcPr>
            <w:tcW w:w="7342" w:type="dxa"/>
          </w:tcPr>
          <w:p w:rsidR="004D2CE4" w:rsidRPr="004D2CE4" w:rsidRDefault="004D2CE4">
            <w:pPr>
              <w:rPr>
                <w:rFonts w:ascii="Arial" w:hAnsi="Arial" w:cs="Arial"/>
                <w:sz w:val="28"/>
              </w:rPr>
            </w:pPr>
          </w:p>
        </w:tc>
      </w:tr>
      <w:tr w:rsidR="004D2CE4" w:rsidRPr="004D2CE4" w:rsidTr="002306A0">
        <w:tc>
          <w:tcPr>
            <w:tcW w:w="3114" w:type="dxa"/>
            <w:shd w:val="clear" w:color="auto" w:fill="DEEAF6" w:themeFill="accent1" w:themeFillTint="33"/>
          </w:tcPr>
          <w:p w:rsidR="004D2CE4" w:rsidRPr="002306A0" w:rsidRDefault="00C17C5B">
            <w:pPr>
              <w:rPr>
                <w:rFonts w:ascii="Arial" w:hAnsi="Arial" w:cs="Arial"/>
                <w:b/>
                <w:sz w:val="28"/>
              </w:rPr>
            </w:pPr>
            <w:r w:rsidRPr="002306A0">
              <w:rPr>
                <w:rFonts w:ascii="Arial" w:hAnsi="Arial" w:cs="Arial"/>
                <w:b/>
                <w:sz w:val="28"/>
              </w:rPr>
              <w:t>Dimensions</w:t>
            </w:r>
          </w:p>
        </w:tc>
        <w:tc>
          <w:tcPr>
            <w:tcW w:w="7342" w:type="dxa"/>
          </w:tcPr>
          <w:p w:rsidR="004D2CE4" w:rsidRPr="004D2CE4" w:rsidRDefault="004D2CE4">
            <w:pPr>
              <w:rPr>
                <w:rFonts w:ascii="Arial" w:hAnsi="Arial" w:cs="Arial"/>
                <w:sz w:val="28"/>
              </w:rPr>
            </w:pPr>
          </w:p>
        </w:tc>
      </w:tr>
      <w:tr w:rsidR="004D2CE4" w:rsidRPr="004D2CE4" w:rsidTr="002306A0">
        <w:tc>
          <w:tcPr>
            <w:tcW w:w="3114" w:type="dxa"/>
            <w:shd w:val="clear" w:color="auto" w:fill="DEEAF6" w:themeFill="accent1" w:themeFillTint="33"/>
          </w:tcPr>
          <w:p w:rsidR="004D2CE4" w:rsidRPr="002306A0" w:rsidRDefault="00C17C5B">
            <w:pPr>
              <w:rPr>
                <w:rFonts w:ascii="Arial" w:hAnsi="Arial" w:cs="Arial"/>
                <w:b/>
                <w:sz w:val="28"/>
              </w:rPr>
            </w:pPr>
            <w:r w:rsidRPr="002306A0">
              <w:rPr>
                <w:rFonts w:ascii="Arial" w:hAnsi="Arial" w:cs="Arial"/>
                <w:b/>
                <w:sz w:val="28"/>
              </w:rPr>
              <w:t>Lieu de conservation</w:t>
            </w:r>
          </w:p>
        </w:tc>
        <w:tc>
          <w:tcPr>
            <w:tcW w:w="7342" w:type="dxa"/>
          </w:tcPr>
          <w:p w:rsidR="004D2CE4" w:rsidRPr="004D2CE4" w:rsidRDefault="004D2CE4">
            <w:pPr>
              <w:rPr>
                <w:rFonts w:ascii="Arial" w:hAnsi="Arial" w:cs="Arial"/>
                <w:sz w:val="28"/>
              </w:rPr>
            </w:pPr>
          </w:p>
        </w:tc>
      </w:tr>
    </w:tbl>
    <w:p w:rsidR="004D2CE4" w:rsidRDefault="004D2CE4"/>
    <w:p w:rsidR="002306A0" w:rsidRDefault="002306A0">
      <w:pPr>
        <w:rPr>
          <w:rFonts w:ascii="Arial" w:hAnsi="Arial" w:cs="Arial"/>
          <w:sz w:val="28"/>
        </w:rPr>
      </w:pPr>
      <w:r w:rsidRPr="002306A0">
        <w:rPr>
          <w:rFonts w:ascii="Arial" w:hAnsi="Arial" w:cs="Arial"/>
          <w:sz w:val="28"/>
        </w:rPr>
        <w:t>2) Décris le tableau en utilisant la méthode des plans.</w:t>
      </w:r>
    </w:p>
    <w:p w:rsidR="008F165C" w:rsidRDefault="008F165C">
      <w:pPr>
        <w:rPr>
          <w:rFonts w:ascii="Arial" w:hAnsi="Arial" w:cs="Arial"/>
          <w:sz w:val="28"/>
        </w:rPr>
      </w:pPr>
      <w:r>
        <w:rPr>
          <w:noProof/>
          <w:lang w:eastAsia="fr-FR"/>
        </w:rPr>
        <w:drawing>
          <wp:inline distT="0" distB="0" distL="0" distR="0" wp14:anchorId="246E91A8" wp14:editId="3F368A62">
            <wp:extent cx="6804402" cy="1562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244" t="40513" r="31922" b="44454"/>
                    <a:stretch/>
                  </pic:blipFill>
                  <pic:spPr bwMode="auto">
                    <a:xfrm>
                      <a:off x="0" y="0"/>
                      <a:ext cx="6835737" cy="1569294"/>
                    </a:xfrm>
                    <a:prstGeom prst="rect">
                      <a:avLst/>
                    </a:prstGeom>
                    <a:ln>
                      <a:noFill/>
                    </a:ln>
                    <a:extLst>
                      <a:ext uri="{53640926-AAD7-44D8-BBD7-CCE9431645EC}">
                        <a14:shadowObscured xmlns:a14="http://schemas.microsoft.com/office/drawing/2010/main"/>
                      </a:ext>
                    </a:extLst>
                  </pic:spPr>
                </pic:pic>
              </a:graphicData>
            </a:graphic>
          </wp:inline>
        </w:drawing>
      </w:r>
    </w:p>
    <w:p w:rsidR="008F165C" w:rsidRDefault="008F165C">
      <w:pPr>
        <w:rPr>
          <w:rFonts w:ascii="Arial" w:hAnsi="Arial" w:cs="Arial"/>
          <w:sz w:val="28"/>
        </w:rPr>
      </w:pPr>
      <w:r>
        <w:rPr>
          <w:rFonts w:ascii="Arial" w:hAnsi="Arial" w:cs="Arial"/>
          <w:sz w:val="28"/>
        </w:rPr>
        <w:lastRenderedPageBreak/>
        <w:t>3) Que nous apprend le tableau ainsi que le document 2 sur le dynamisme économique du port de Bordeaux au XVIIIe siècle ?</w:t>
      </w:r>
    </w:p>
    <w:p w:rsidR="008F165C" w:rsidRPr="00DB53A3" w:rsidRDefault="008F165C">
      <w:pPr>
        <w:rPr>
          <w:rFonts w:ascii="Arial" w:hAnsi="Arial" w:cs="Arial"/>
          <w:sz w:val="18"/>
        </w:rPr>
      </w:pPr>
    </w:p>
    <w:p w:rsidR="008F165C" w:rsidRDefault="008F165C">
      <w:pPr>
        <w:rPr>
          <w:rFonts w:ascii="Arial" w:hAnsi="Arial" w:cs="Arial"/>
          <w:b/>
          <w:color w:val="C00000"/>
          <w:sz w:val="32"/>
          <w:u w:val="single"/>
        </w:rPr>
      </w:pPr>
      <w:r w:rsidRPr="008F165C">
        <w:rPr>
          <w:rFonts w:ascii="Arial" w:hAnsi="Arial" w:cs="Arial"/>
          <w:b/>
          <w:color w:val="C00000"/>
          <w:sz w:val="32"/>
          <w:u w:val="single"/>
        </w:rPr>
        <w:t>II) Un port au cœur des échanges mondiaux</w:t>
      </w:r>
    </w:p>
    <w:p w:rsidR="00DB53A3" w:rsidRPr="00DB53A3" w:rsidRDefault="00DB53A3">
      <w:pPr>
        <w:rPr>
          <w:rFonts w:ascii="Arial" w:hAnsi="Arial" w:cs="Arial"/>
          <w:sz w:val="28"/>
          <w:u w:val="single"/>
        </w:rPr>
      </w:pPr>
      <w:r>
        <w:rPr>
          <w:rFonts w:ascii="Arial" w:hAnsi="Arial" w:cs="Arial"/>
          <w:sz w:val="28"/>
          <w:u w:val="single"/>
        </w:rPr>
        <w:t>Doc 3 : Le commerce du port de Bordeaux et son évolution (manuel Hatier, 20216)</w:t>
      </w:r>
    </w:p>
    <w:p w:rsidR="00676805" w:rsidRDefault="00676805" w:rsidP="00676805">
      <w:pPr>
        <w:ind w:hanging="426"/>
        <w:rPr>
          <w:rFonts w:ascii="Arial" w:hAnsi="Arial" w:cs="Arial"/>
          <w:sz w:val="28"/>
        </w:rPr>
      </w:pPr>
      <w:r>
        <w:rPr>
          <w:noProof/>
          <w:lang w:eastAsia="fr-FR"/>
        </w:rPr>
        <w:drawing>
          <wp:inline distT="0" distB="0" distL="0" distR="0" wp14:anchorId="6B5A0B16" wp14:editId="3AF30388">
            <wp:extent cx="7126976" cy="2838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960" t="23951" r="34932" b="52608"/>
                    <a:stretch/>
                  </pic:blipFill>
                  <pic:spPr bwMode="auto">
                    <a:xfrm>
                      <a:off x="0" y="0"/>
                      <a:ext cx="7158977" cy="2851195"/>
                    </a:xfrm>
                    <a:prstGeom prst="rect">
                      <a:avLst/>
                    </a:prstGeom>
                    <a:ln>
                      <a:noFill/>
                    </a:ln>
                    <a:extLst>
                      <a:ext uri="{53640926-AAD7-44D8-BBD7-CCE9431645EC}">
                        <a14:shadowObscured xmlns:a14="http://schemas.microsoft.com/office/drawing/2010/main"/>
                      </a:ext>
                    </a:extLst>
                  </pic:spPr>
                </pic:pic>
              </a:graphicData>
            </a:graphic>
          </wp:inline>
        </w:drawing>
      </w:r>
    </w:p>
    <w:p w:rsidR="008F165C" w:rsidRDefault="00676805">
      <w:pPr>
        <w:rPr>
          <w:rFonts w:ascii="Arial" w:hAnsi="Arial" w:cs="Arial"/>
          <w:sz w:val="28"/>
        </w:rPr>
      </w:pPr>
      <w:r>
        <w:rPr>
          <w:rFonts w:ascii="Arial" w:hAnsi="Arial" w:cs="Arial"/>
          <w:sz w:val="28"/>
        </w:rPr>
        <w:t>4) D’où viennent les navires qui entrent dans le port de Bordeaux ?</w:t>
      </w:r>
    </w:p>
    <w:p w:rsidR="00676805" w:rsidRDefault="00676805">
      <w:pPr>
        <w:rPr>
          <w:rFonts w:ascii="Arial" w:hAnsi="Arial" w:cs="Arial"/>
          <w:sz w:val="28"/>
        </w:rPr>
      </w:pPr>
      <w:r>
        <w:rPr>
          <w:rFonts w:ascii="Arial" w:hAnsi="Arial" w:cs="Arial"/>
          <w:sz w:val="28"/>
        </w:rPr>
        <w:t>5) Quelles marchandises transitent (entrent et sortent) par le port de Bordeaux ?</w:t>
      </w:r>
    </w:p>
    <w:p w:rsidR="00676805" w:rsidRDefault="00676805">
      <w:pPr>
        <w:rPr>
          <w:rFonts w:ascii="Arial" w:hAnsi="Arial" w:cs="Arial"/>
          <w:sz w:val="28"/>
        </w:rPr>
      </w:pPr>
      <w:r>
        <w:rPr>
          <w:rFonts w:ascii="Arial" w:hAnsi="Arial" w:cs="Arial"/>
          <w:sz w:val="28"/>
        </w:rPr>
        <w:t>6) Que peut-on dire de la situation du port de Bordeaux et de son chiffre d’affaire ?</w:t>
      </w:r>
    </w:p>
    <w:p w:rsidR="008F165C" w:rsidRPr="00DB53A3" w:rsidRDefault="008F165C">
      <w:pPr>
        <w:rPr>
          <w:rFonts w:ascii="Arial" w:hAnsi="Arial" w:cs="Arial"/>
        </w:rPr>
      </w:pPr>
    </w:p>
    <w:p w:rsidR="008F165C" w:rsidRPr="00676805" w:rsidRDefault="008F165C">
      <w:pPr>
        <w:rPr>
          <w:rFonts w:ascii="Arial" w:hAnsi="Arial" w:cs="Arial"/>
          <w:b/>
          <w:color w:val="C00000"/>
          <w:sz w:val="32"/>
          <w:u w:val="single"/>
        </w:rPr>
      </w:pPr>
      <w:r w:rsidRPr="00676805">
        <w:rPr>
          <w:rFonts w:ascii="Arial" w:hAnsi="Arial" w:cs="Arial"/>
          <w:b/>
          <w:color w:val="C00000"/>
          <w:sz w:val="32"/>
          <w:u w:val="single"/>
        </w:rPr>
        <w:t>III) Une ville de marchands prospères</w:t>
      </w:r>
    </w:p>
    <w:p w:rsidR="00DB53A3" w:rsidRDefault="00DB53A3" w:rsidP="00DB53A3">
      <w:pPr>
        <w:ind w:hanging="567"/>
        <w:rPr>
          <w:rFonts w:ascii="Arial" w:hAnsi="Arial" w:cs="Arial"/>
          <w:sz w:val="28"/>
        </w:rPr>
      </w:pPr>
      <w:r>
        <w:rPr>
          <w:noProof/>
          <w:lang w:eastAsia="fr-FR"/>
        </w:rPr>
        <w:drawing>
          <wp:inline distT="0" distB="0" distL="0" distR="0" wp14:anchorId="1437CD93" wp14:editId="5F71B135">
            <wp:extent cx="7276998" cy="3153410"/>
            <wp:effectExtent l="0" t="0" r="635"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957" t="33106" r="36939" b="42161"/>
                    <a:stretch/>
                  </pic:blipFill>
                  <pic:spPr bwMode="auto">
                    <a:xfrm>
                      <a:off x="0" y="0"/>
                      <a:ext cx="7311617" cy="3168412"/>
                    </a:xfrm>
                    <a:prstGeom prst="rect">
                      <a:avLst/>
                    </a:prstGeom>
                    <a:ln>
                      <a:noFill/>
                    </a:ln>
                    <a:extLst>
                      <a:ext uri="{53640926-AAD7-44D8-BBD7-CCE9431645EC}">
                        <a14:shadowObscured xmlns:a14="http://schemas.microsoft.com/office/drawing/2010/main"/>
                      </a:ext>
                    </a:extLst>
                  </pic:spPr>
                </pic:pic>
              </a:graphicData>
            </a:graphic>
          </wp:inline>
        </w:drawing>
      </w:r>
    </w:p>
    <w:p w:rsidR="00676805" w:rsidRDefault="00DB53A3">
      <w:pPr>
        <w:rPr>
          <w:rFonts w:ascii="Arial" w:hAnsi="Arial" w:cs="Arial"/>
          <w:sz w:val="28"/>
        </w:rPr>
      </w:pPr>
      <w:r>
        <w:rPr>
          <w:rFonts w:ascii="Arial" w:hAnsi="Arial" w:cs="Arial"/>
          <w:sz w:val="28"/>
        </w:rPr>
        <w:t>7</w:t>
      </w:r>
      <w:r w:rsidR="00676805">
        <w:rPr>
          <w:rFonts w:ascii="Arial" w:hAnsi="Arial" w:cs="Arial"/>
          <w:sz w:val="28"/>
        </w:rPr>
        <w:t>)</w:t>
      </w:r>
      <w:r>
        <w:rPr>
          <w:rFonts w:ascii="Arial" w:hAnsi="Arial" w:cs="Arial"/>
          <w:sz w:val="28"/>
        </w:rPr>
        <w:t xml:space="preserve"> Qui est François </w:t>
      </w:r>
      <w:proofErr w:type="spellStart"/>
      <w:r>
        <w:rPr>
          <w:rFonts w:ascii="Arial" w:hAnsi="Arial" w:cs="Arial"/>
          <w:sz w:val="28"/>
        </w:rPr>
        <w:t>Bonnaffé</w:t>
      </w:r>
      <w:proofErr w:type="spellEnd"/>
      <w:r>
        <w:rPr>
          <w:rFonts w:ascii="Arial" w:hAnsi="Arial" w:cs="Arial"/>
          <w:sz w:val="28"/>
        </w:rPr>
        <w:t> ? Avec quelle activité s’est-il enrichi ?</w:t>
      </w:r>
    </w:p>
    <w:p w:rsidR="00DB53A3" w:rsidRDefault="00DB53A3">
      <w:pPr>
        <w:rPr>
          <w:rFonts w:ascii="Arial" w:hAnsi="Arial" w:cs="Arial"/>
          <w:sz w:val="28"/>
        </w:rPr>
      </w:pPr>
      <w:r>
        <w:rPr>
          <w:rFonts w:ascii="Arial" w:hAnsi="Arial" w:cs="Arial"/>
          <w:sz w:val="28"/>
        </w:rPr>
        <w:t xml:space="preserve">8) Comment la prospérité (richesse) de </w:t>
      </w:r>
      <w:proofErr w:type="spellStart"/>
      <w:r>
        <w:rPr>
          <w:rFonts w:ascii="Arial" w:hAnsi="Arial" w:cs="Arial"/>
          <w:sz w:val="28"/>
        </w:rPr>
        <w:t>Bonnaffé</w:t>
      </w:r>
      <w:proofErr w:type="spellEnd"/>
      <w:r>
        <w:rPr>
          <w:rFonts w:ascii="Arial" w:hAnsi="Arial" w:cs="Arial"/>
          <w:sz w:val="28"/>
        </w:rPr>
        <w:t xml:space="preserve"> se traduit-elle dans la ville ?</w:t>
      </w:r>
    </w:p>
    <w:p w:rsidR="00DB53A3" w:rsidRDefault="00DB53A3" w:rsidP="00DB53A3">
      <w:pPr>
        <w:jc w:val="center"/>
        <w:rPr>
          <w:rFonts w:ascii="Arial" w:hAnsi="Arial" w:cs="Arial"/>
          <w:sz w:val="28"/>
        </w:rPr>
      </w:pPr>
      <w:r>
        <w:rPr>
          <w:noProof/>
          <w:lang w:eastAsia="fr-FR"/>
        </w:rPr>
        <w:lastRenderedPageBreak/>
        <w:drawing>
          <wp:inline distT="0" distB="0" distL="0" distR="0" wp14:anchorId="266E17CC" wp14:editId="2BE48F5C">
            <wp:extent cx="6680827" cy="82105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674" t="8663" r="37655" b="24325"/>
                    <a:stretch/>
                  </pic:blipFill>
                  <pic:spPr bwMode="auto">
                    <a:xfrm>
                      <a:off x="0" y="0"/>
                      <a:ext cx="6699966" cy="8234071"/>
                    </a:xfrm>
                    <a:prstGeom prst="rect">
                      <a:avLst/>
                    </a:prstGeom>
                    <a:ln>
                      <a:noFill/>
                    </a:ln>
                    <a:extLst>
                      <a:ext uri="{53640926-AAD7-44D8-BBD7-CCE9431645EC}">
                        <a14:shadowObscured xmlns:a14="http://schemas.microsoft.com/office/drawing/2010/main"/>
                      </a:ext>
                    </a:extLst>
                  </pic:spPr>
                </pic:pic>
              </a:graphicData>
            </a:graphic>
          </wp:inline>
        </w:drawing>
      </w:r>
    </w:p>
    <w:p w:rsidR="00DB53A3" w:rsidRDefault="00DB53A3" w:rsidP="00DB53A3">
      <w:pPr>
        <w:jc w:val="both"/>
        <w:rPr>
          <w:rFonts w:ascii="Arial" w:hAnsi="Arial" w:cs="Arial"/>
          <w:sz w:val="28"/>
        </w:rPr>
      </w:pPr>
      <w:r>
        <w:rPr>
          <w:rFonts w:ascii="Arial" w:hAnsi="Arial" w:cs="Arial"/>
          <w:sz w:val="28"/>
        </w:rPr>
        <w:t>9) Quelles sont les transformations réalisées à Bordeaux grâce à l’enrichissement de la ville ? Donner au moins 3 exemples précis.</w:t>
      </w:r>
    </w:p>
    <w:p w:rsidR="00DB53A3" w:rsidRDefault="00DB53A3" w:rsidP="00DB53A3">
      <w:pPr>
        <w:jc w:val="both"/>
        <w:rPr>
          <w:rFonts w:ascii="Arial" w:hAnsi="Arial" w:cs="Arial"/>
          <w:sz w:val="28"/>
        </w:rPr>
      </w:pPr>
    </w:p>
    <w:p w:rsidR="00DB53A3" w:rsidRPr="00DB53A3" w:rsidRDefault="00DB53A3" w:rsidP="00DB53A3">
      <w:pPr>
        <w:jc w:val="both"/>
        <w:rPr>
          <w:rFonts w:ascii="Arial" w:hAnsi="Arial" w:cs="Arial"/>
          <w:b/>
          <w:sz w:val="28"/>
        </w:rPr>
      </w:pPr>
      <w:r w:rsidRPr="00DB53A3">
        <w:rPr>
          <w:rFonts w:ascii="Arial" w:hAnsi="Arial" w:cs="Arial"/>
          <w:b/>
          <w:sz w:val="28"/>
        </w:rPr>
        <w:t xml:space="preserve">10) Synthèse : A l’aide des réponses aux questions et du vocabulaire vu en classe, </w:t>
      </w:r>
      <w:r w:rsidRPr="00DB53A3">
        <w:rPr>
          <w:rFonts w:ascii="Arial" w:hAnsi="Arial" w:cs="Arial"/>
          <w:b/>
          <w:sz w:val="28"/>
          <w:u w:val="single"/>
        </w:rPr>
        <w:t>décrire</w:t>
      </w:r>
      <w:r w:rsidRPr="00DB53A3">
        <w:rPr>
          <w:rFonts w:ascii="Arial" w:hAnsi="Arial" w:cs="Arial"/>
          <w:b/>
          <w:sz w:val="28"/>
        </w:rPr>
        <w:t xml:space="preserve"> le port de Bordeaux et ses activités, puis </w:t>
      </w:r>
      <w:r w:rsidRPr="00DB53A3">
        <w:rPr>
          <w:rFonts w:ascii="Arial" w:hAnsi="Arial" w:cs="Arial"/>
          <w:b/>
          <w:sz w:val="28"/>
          <w:u w:val="single"/>
        </w:rPr>
        <w:t>expliquer</w:t>
      </w:r>
      <w:r w:rsidRPr="00DB53A3">
        <w:rPr>
          <w:rFonts w:ascii="Arial" w:hAnsi="Arial" w:cs="Arial"/>
          <w:b/>
          <w:sz w:val="28"/>
        </w:rPr>
        <w:t xml:space="preserve"> les causes et conséquences de son enrichissement.</w:t>
      </w:r>
    </w:p>
    <w:p w:rsidR="00D51F94" w:rsidRDefault="00D51F94" w:rsidP="005B4D13">
      <w:pPr>
        <w:jc w:val="center"/>
        <w:rPr>
          <w:rFonts w:ascii="Arial" w:hAnsi="Arial" w:cs="Arial"/>
          <w:b/>
          <w:color w:val="7030A0"/>
          <w:sz w:val="32"/>
          <w:u w:val="single"/>
        </w:rPr>
      </w:pPr>
    </w:p>
    <w:p w:rsidR="00DB53A3" w:rsidRPr="005B4D13" w:rsidRDefault="00DB53A3" w:rsidP="005B4D13">
      <w:pPr>
        <w:jc w:val="center"/>
        <w:rPr>
          <w:rFonts w:ascii="Arial" w:hAnsi="Arial" w:cs="Arial"/>
          <w:b/>
          <w:color w:val="7030A0"/>
          <w:sz w:val="32"/>
          <w:u w:val="single"/>
        </w:rPr>
      </w:pPr>
      <w:bookmarkStart w:id="0" w:name="_GoBack"/>
      <w:bookmarkEnd w:id="0"/>
      <w:r w:rsidRPr="005B4D13">
        <w:rPr>
          <w:rFonts w:ascii="Arial" w:hAnsi="Arial" w:cs="Arial"/>
          <w:b/>
          <w:color w:val="7030A0"/>
          <w:sz w:val="32"/>
          <w:u w:val="single"/>
        </w:rPr>
        <w:t>Coup de pouce méthodologie – Causes et conséquences</w:t>
      </w:r>
    </w:p>
    <w:p w:rsidR="005B4D13" w:rsidRDefault="005B4D13" w:rsidP="005B4D13">
      <w:pPr>
        <w:jc w:val="center"/>
        <w:rPr>
          <w:rFonts w:ascii="Arial" w:hAnsi="Arial" w:cs="Arial"/>
          <w:sz w:val="28"/>
        </w:rPr>
      </w:pPr>
      <w:r>
        <w:rPr>
          <w:noProof/>
          <w:lang w:eastAsia="fr-FR"/>
        </w:rPr>
        <w:drawing>
          <wp:inline distT="0" distB="0" distL="0" distR="0" wp14:anchorId="11C0FCB1" wp14:editId="2DAA390B">
            <wp:extent cx="6909970" cy="2266950"/>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Lst>
                    </a:blip>
                    <a:srcRect l="29668" t="31528" r="48548" b="55766"/>
                    <a:stretch/>
                  </pic:blipFill>
                  <pic:spPr bwMode="auto">
                    <a:xfrm>
                      <a:off x="0" y="0"/>
                      <a:ext cx="6940573" cy="2276990"/>
                    </a:xfrm>
                    <a:prstGeom prst="rect">
                      <a:avLst/>
                    </a:prstGeom>
                    <a:ln>
                      <a:noFill/>
                    </a:ln>
                    <a:extLst>
                      <a:ext uri="{53640926-AAD7-44D8-BBD7-CCE9431645EC}">
                        <a14:shadowObscured xmlns:a14="http://schemas.microsoft.com/office/drawing/2010/main"/>
                      </a:ext>
                    </a:extLst>
                  </pic:spPr>
                </pic:pic>
              </a:graphicData>
            </a:graphic>
          </wp:inline>
        </w:drawing>
      </w:r>
    </w:p>
    <w:p w:rsidR="005B4D13" w:rsidRPr="002306A0" w:rsidRDefault="005B4D13" w:rsidP="005B4D13">
      <w:pPr>
        <w:jc w:val="center"/>
        <w:rPr>
          <w:rFonts w:ascii="Arial" w:hAnsi="Arial" w:cs="Arial"/>
          <w:sz w:val="28"/>
        </w:rPr>
      </w:pPr>
      <w:r>
        <w:rPr>
          <w:noProof/>
          <w:lang w:eastAsia="fr-FR"/>
        </w:rPr>
        <w:drawing>
          <wp:inline distT="0" distB="0" distL="0" distR="0" wp14:anchorId="36D1B123" wp14:editId="258559DE">
            <wp:extent cx="6645910" cy="2180489"/>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Lst>
                    </a:blip>
                    <a:srcRect l="53713" t="22756" r="24503" b="64538"/>
                    <a:stretch/>
                  </pic:blipFill>
                  <pic:spPr bwMode="auto">
                    <a:xfrm>
                      <a:off x="0" y="0"/>
                      <a:ext cx="6645910" cy="2180489"/>
                    </a:xfrm>
                    <a:prstGeom prst="rect">
                      <a:avLst/>
                    </a:prstGeom>
                    <a:ln>
                      <a:noFill/>
                    </a:ln>
                    <a:extLst>
                      <a:ext uri="{53640926-AAD7-44D8-BBD7-CCE9431645EC}">
                        <a14:shadowObscured xmlns:a14="http://schemas.microsoft.com/office/drawing/2010/main"/>
                      </a:ext>
                    </a:extLst>
                  </pic:spPr>
                </pic:pic>
              </a:graphicData>
            </a:graphic>
          </wp:inline>
        </w:drawing>
      </w:r>
    </w:p>
    <w:sectPr w:rsidR="005B4D13" w:rsidRPr="002306A0" w:rsidSect="00DB53A3">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4AE"/>
    <w:rsid w:val="002306A0"/>
    <w:rsid w:val="004D2CE4"/>
    <w:rsid w:val="005B4D13"/>
    <w:rsid w:val="00676805"/>
    <w:rsid w:val="0085441B"/>
    <w:rsid w:val="008F165C"/>
    <w:rsid w:val="00BA4C97"/>
    <w:rsid w:val="00C17C5B"/>
    <w:rsid w:val="00D35EBF"/>
    <w:rsid w:val="00D51F94"/>
    <w:rsid w:val="00DB53A3"/>
    <w:rsid w:val="00ED44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78469"/>
  <w15:chartTrackingRefBased/>
  <w15:docId w15:val="{6578A812-416D-420C-94FE-21687325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D2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1018</TotalTime>
  <Pages>4</Pages>
  <Words>288</Words>
  <Characters>1585</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Dufau</dc:creator>
  <cp:keywords/>
  <dc:description/>
  <cp:lastModifiedBy>M Dufau</cp:lastModifiedBy>
  <cp:revision>13</cp:revision>
  <dcterms:created xsi:type="dcterms:W3CDTF">2023-08-29T15:20:00Z</dcterms:created>
  <dcterms:modified xsi:type="dcterms:W3CDTF">2023-08-30T08:19:00Z</dcterms:modified>
</cp:coreProperties>
</file>