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1C" w:rsidRPr="0053504F" w:rsidRDefault="0053504F" w:rsidP="005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b/>
          <w:sz w:val="36"/>
          <w:szCs w:val="32"/>
        </w:rPr>
      </w:pPr>
      <w:r w:rsidRPr="0053504F">
        <w:rPr>
          <w:rFonts w:ascii="Arial" w:hAnsi="Arial" w:cs="Arial"/>
          <w:b/>
          <w:sz w:val="36"/>
          <w:szCs w:val="32"/>
        </w:rPr>
        <w:t>Activité 1 :</w:t>
      </w:r>
      <w:r w:rsidRPr="0053504F">
        <w:rPr>
          <w:b/>
          <w:sz w:val="36"/>
          <w:szCs w:val="32"/>
        </w:rPr>
        <w:t xml:space="preserve"> </w:t>
      </w:r>
      <w:r w:rsidRPr="0053504F">
        <w:rPr>
          <w:rFonts w:ascii="Arial" w:hAnsi="Arial" w:cs="Arial"/>
          <w:b/>
          <w:sz w:val="36"/>
          <w:szCs w:val="32"/>
        </w:rPr>
        <w:t>La ligne à grande vitesse Sud Europe Atlantique</w:t>
      </w:r>
    </w:p>
    <w:p w:rsidR="0053504F" w:rsidRPr="00503A63" w:rsidRDefault="0053504F" w:rsidP="0053504F">
      <w:pPr>
        <w:rPr>
          <w:sz w:val="8"/>
        </w:rPr>
      </w:pPr>
    </w:p>
    <w:p w:rsidR="0053504F" w:rsidRPr="00341F2D" w:rsidRDefault="0053504F" w:rsidP="00341F2D">
      <w:pPr>
        <w:jc w:val="both"/>
        <w:rPr>
          <w:rFonts w:ascii="Arial" w:hAnsi="Arial" w:cs="Arial"/>
          <w:b/>
          <w:sz w:val="28"/>
          <w:szCs w:val="28"/>
        </w:rPr>
      </w:pPr>
      <w:r w:rsidRPr="00341F2D">
        <w:rPr>
          <w:rFonts w:ascii="Arial" w:hAnsi="Arial" w:cs="Arial"/>
          <w:b/>
          <w:sz w:val="28"/>
          <w:szCs w:val="28"/>
        </w:rPr>
        <w:t>Utilisez le</w:t>
      </w:r>
      <w:r w:rsidR="00341F2D" w:rsidRPr="00341F2D">
        <w:rPr>
          <w:rFonts w:ascii="Arial" w:hAnsi="Arial" w:cs="Arial"/>
          <w:b/>
          <w:sz w:val="28"/>
          <w:szCs w:val="28"/>
        </w:rPr>
        <w:t xml:space="preserve"> dossier documentaire pour répondre aux questions :</w:t>
      </w:r>
    </w:p>
    <w:p w:rsidR="0053504F" w:rsidRDefault="0053504F" w:rsidP="001F6E4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3504F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341F2D">
        <w:rPr>
          <w:rFonts w:ascii="Arial" w:hAnsi="Arial" w:cs="Arial"/>
          <w:sz w:val="28"/>
          <w:szCs w:val="28"/>
        </w:rPr>
        <w:t>En quoi consiste l’aménagement de la LGV Sud-Europe Atlantique (SEA) ? (</w:t>
      </w:r>
      <w:r w:rsidR="00341F2D" w:rsidRPr="00341F2D">
        <w:rPr>
          <w:rFonts w:ascii="Arial" w:hAnsi="Arial" w:cs="Arial"/>
          <w:i/>
          <w:sz w:val="28"/>
          <w:szCs w:val="28"/>
        </w:rPr>
        <w:t>Doc 1 et 4</w:t>
      </w:r>
      <w:r w:rsidR="00341F2D">
        <w:rPr>
          <w:rFonts w:ascii="Arial" w:hAnsi="Arial" w:cs="Arial"/>
          <w:sz w:val="28"/>
          <w:szCs w:val="28"/>
        </w:rPr>
        <w:t>).</w:t>
      </w:r>
    </w:p>
    <w:p w:rsidR="0053504F" w:rsidRDefault="0053504F" w:rsidP="001F6E4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53504F" w:rsidRDefault="0053504F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41F2D">
        <w:rPr>
          <w:rFonts w:ascii="Arial" w:hAnsi="Arial" w:cs="Arial"/>
          <w:sz w:val="28"/>
          <w:szCs w:val="28"/>
        </w:rPr>
        <w:t xml:space="preserve">Quels acteurs interviennent dans la réalisation de ce projet ? </w:t>
      </w:r>
      <w:r w:rsidR="00341F2D" w:rsidRPr="00341F2D">
        <w:rPr>
          <w:rFonts w:ascii="Arial" w:hAnsi="Arial" w:cs="Arial"/>
          <w:i/>
          <w:sz w:val="28"/>
          <w:szCs w:val="28"/>
        </w:rPr>
        <w:t>(Doc 3)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Relevez les bénéfices que la LGV apportera à toute la région. (Doc 1, 2 et 5).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Quelle inégalité spatiale la LGV réduira-t-elle ? </w:t>
      </w:r>
      <w:r w:rsidRPr="00341F2D">
        <w:rPr>
          <w:rFonts w:ascii="Arial" w:hAnsi="Arial" w:cs="Arial"/>
          <w:i/>
          <w:sz w:val="28"/>
          <w:szCs w:val="28"/>
        </w:rPr>
        <w:t>(Doc 1,2 et 5).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i/>
          <w:sz w:val="28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Que prévoit le projet </w:t>
      </w:r>
      <w:proofErr w:type="spellStart"/>
      <w:r>
        <w:rPr>
          <w:rFonts w:ascii="Arial" w:hAnsi="Arial" w:cs="Arial"/>
          <w:sz w:val="28"/>
          <w:szCs w:val="28"/>
        </w:rPr>
        <w:t>Euratlantique</w:t>
      </w:r>
      <w:proofErr w:type="spellEnd"/>
      <w:r>
        <w:rPr>
          <w:rFonts w:ascii="Arial" w:hAnsi="Arial" w:cs="Arial"/>
          <w:sz w:val="28"/>
          <w:szCs w:val="28"/>
        </w:rPr>
        <w:t xml:space="preserve"> ? Présentez l’aménagement. </w:t>
      </w:r>
      <w:r w:rsidRPr="00341F2D">
        <w:rPr>
          <w:rFonts w:ascii="Arial" w:hAnsi="Arial" w:cs="Arial"/>
          <w:i/>
          <w:sz w:val="28"/>
          <w:szCs w:val="28"/>
        </w:rPr>
        <w:t>(Doc 6 à 9).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i/>
          <w:sz w:val="28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Quels acteurs interviennent dans la réalisation de ce projet ? Comment ? </w:t>
      </w:r>
      <w:r w:rsidRPr="00341F2D">
        <w:rPr>
          <w:rFonts w:ascii="Arial" w:hAnsi="Arial" w:cs="Arial"/>
          <w:i/>
          <w:sz w:val="28"/>
          <w:szCs w:val="28"/>
        </w:rPr>
        <w:t>(Doc 6, 7 et chiffres clés).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Relevez les avantages de cet aménagement pour Bordeaux (</w:t>
      </w:r>
      <w:r w:rsidRPr="00341F2D">
        <w:rPr>
          <w:rFonts w:ascii="Arial" w:hAnsi="Arial" w:cs="Arial"/>
          <w:i/>
          <w:sz w:val="28"/>
          <w:szCs w:val="28"/>
        </w:rPr>
        <w:t>Doc 7 à 9).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Répondez à la question suivante dans un texte d’une dizaine de lignes :</w:t>
      </w: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341F2D">
        <w:rPr>
          <w:rFonts w:ascii="Arial" w:hAnsi="Arial" w:cs="Arial"/>
          <w:i/>
          <w:sz w:val="28"/>
          <w:szCs w:val="28"/>
        </w:rPr>
        <w:t>Quels sont les enjeux de l’aménagement de la ligne Sud Europe Atlantique ?</w:t>
      </w:r>
      <w:r>
        <w:rPr>
          <w:rFonts w:ascii="Arial" w:hAnsi="Arial" w:cs="Arial"/>
          <w:sz w:val="28"/>
          <w:szCs w:val="28"/>
        </w:rPr>
        <w:t> »</w:t>
      </w:r>
    </w:p>
    <w:p w:rsidR="00341F2D" w:rsidRPr="00341F2D" w:rsidRDefault="00341F2D" w:rsidP="00341F2D">
      <w:pPr>
        <w:pStyle w:val="Default"/>
        <w:jc w:val="both"/>
        <w:rPr>
          <w:rFonts w:ascii="Arial" w:hAnsi="Arial" w:cs="Arial"/>
          <w:sz w:val="16"/>
          <w:szCs w:val="28"/>
        </w:rPr>
      </w:pPr>
    </w:p>
    <w:p w:rsidR="00341F2D" w:rsidRDefault="00341F2D" w:rsidP="00341F2D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devez répondre en deux parties :</w:t>
      </w:r>
      <w:bookmarkStart w:id="0" w:name="_GoBack"/>
      <w:bookmarkEnd w:id="0"/>
    </w:p>
    <w:p w:rsidR="00341F2D" w:rsidRDefault="00341F2D" w:rsidP="00341F2D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 l’échelle régionale, en vous appuyant sur l’aménagement de la LGV (dossier pages 1 et 2)</w:t>
      </w:r>
    </w:p>
    <w:p w:rsidR="00341F2D" w:rsidRPr="00341F2D" w:rsidRDefault="00341F2D" w:rsidP="00341F2D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 l’échelle locale, en reprenant vos découvertes de l’aménagement de Bordeaux </w:t>
      </w:r>
      <w:proofErr w:type="spellStart"/>
      <w:r>
        <w:rPr>
          <w:rFonts w:ascii="Arial" w:hAnsi="Arial" w:cs="Arial"/>
          <w:sz w:val="28"/>
          <w:szCs w:val="28"/>
        </w:rPr>
        <w:t>Euratlantique</w:t>
      </w:r>
      <w:proofErr w:type="spellEnd"/>
      <w:r>
        <w:rPr>
          <w:rFonts w:ascii="Arial" w:hAnsi="Arial" w:cs="Arial"/>
          <w:sz w:val="28"/>
          <w:szCs w:val="28"/>
        </w:rPr>
        <w:t xml:space="preserve"> (dossier pages 3 et 4).</w:t>
      </w:r>
    </w:p>
    <w:p w:rsidR="0053504F" w:rsidRPr="0053504F" w:rsidRDefault="0053504F" w:rsidP="0053504F">
      <w:pPr>
        <w:pStyle w:val="Default"/>
        <w:rPr>
          <w:rFonts w:ascii="Arial" w:hAnsi="Arial" w:cs="Arial"/>
          <w:sz w:val="28"/>
          <w:szCs w:val="28"/>
        </w:rPr>
      </w:pPr>
    </w:p>
    <w:sectPr w:rsidR="0053504F" w:rsidRPr="0053504F" w:rsidSect="0053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5"/>
    <w:rsid w:val="001F6E45"/>
    <w:rsid w:val="00341F2D"/>
    <w:rsid w:val="00503A63"/>
    <w:rsid w:val="0053504F"/>
    <w:rsid w:val="008E56C5"/>
    <w:rsid w:val="00E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CF57"/>
  <w15:chartTrackingRefBased/>
  <w15:docId w15:val="{C6027196-3F79-4D98-8C13-47F0B78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50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5</cp:revision>
  <cp:lastPrinted>2021-03-27T18:26:00Z</cp:lastPrinted>
  <dcterms:created xsi:type="dcterms:W3CDTF">2021-03-27T18:16:00Z</dcterms:created>
  <dcterms:modified xsi:type="dcterms:W3CDTF">2021-05-25T19:48:00Z</dcterms:modified>
</cp:coreProperties>
</file>