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8" w:rsidRPr="00590A48" w:rsidRDefault="00AE3E58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8"/>
          <w:szCs w:val="38"/>
        </w:rPr>
      </w:pPr>
      <w:r>
        <w:rPr>
          <w:rFonts w:ascii="Arial" w:hAnsi="Arial" w:cs="Arial"/>
          <w:b/>
          <w:color w:val="0070C0"/>
          <w:sz w:val="38"/>
          <w:szCs w:val="38"/>
        </w:rPr>
        <w:t>Activité 1</w:t>
      </w:r>
      <w:r w:rsidR="004B4F4F">
        <w:rPr>
          <w:rFonts w:ascii="Arial" w:hAnsi="Arial" w:cs="Arial"/>
          <w:b/>
          <w:color w:val="0070C0"/>
          <w:sz w:val="38"/>
          <w:szCs w:val="38"/>
        </w:rPr>
        <w:t xml:space="preserve"> : </w:t>
      </w:r>
      <w:r>
        <w:rPr>
          <w:rFonts w:ascii="Arial" w:hAnsi="Arial" w:cs="Arial"/>
          <w:b/>
          <w:color w:val="0070C0"/>
          <w:sz w:val="38"/>
          <w:szCs w:val="38"/>
        </w:rPr>
        <w:t>La population immigrée dans la société française</w:t>
      </w:r>
    </w:p>
    <w:p w:rsidR="004B4F4F" w:rsidRDefault="004B4F4F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7678" w:rsidRDefault="004B4F4F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Etudies l</w:t>
      </w:r>
      <w:r w:rsidR="00AE3E58">
        <w:rPr>
          <w:rFonts w:ascii="Arial" w:hAnsi="Arial" w:cs="Arial"/>
          <w:sz w:val="28"/>
          <w:szCs w:val="28"/>
        </w:rPr>
        <w:t>es documents du dossier puis complète le schéma.</w:t>
      </w:r>
    </w:p>
    <w:p w:rsidR="00AE3E58" w:rsidRDefault="00AE3E58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3E58" w:rsidRDefault="00AE3E58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Lien vers la vidéo (doc 4) : </w:t>
      </w:r>
      <w:hyperlink r:id="rId5" w:history="1">
        <w:r w:rsidRPr="005B040F">
          <w:rPr>
            <w:rStyle w:val="Lienhypertexte"/>
            <w:rFonts w:ascii="Arial" w:hAnsi="Arial" w:cs="Arial"/>
            <w:sz w:val="28"/>
            <w:szCs w:val="28"/>
          </w:rPr>
          <w:t>https://www.ina.fr/contenus-editoriaux/articles-editoriaux/l-immigration-1974-1981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9F890D9" wp14:editId="1FD98FA7">
            <wp:simplePos x="0" y="0"/>
            <wp:positionH relativeFrom="column">
              <wp:posOffset>-228600</wp:posOffset>
            </wp:positionH>
            <wp:positionV relativeFrom="paragraph">
              <wp:posOffset>203834</wp:posOffset>
            </wp:positionV>
            <wp:extent cx="7124700" cy="4314825"/>
            <wp:effectExtent l="0" t="0" r="0" b="47625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91D2D" w:rsidSect="00D21F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40B"/>
    <w:multiLevelType w:val="hybridMultilevel"/>
    <w:tmpl w:val="3780742C"/>
    <w:lvl w:ilvl="0" w:tplc="51187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A6CB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207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AA8D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CBE3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AC8B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E1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3388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31C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E"/>
    <w:rsid w:val="00130CD9"/>
    <w:rsid w:val="00155165"/>
    <w:rsid w:val="002457B1"/>
    <w:rsid w:val="003101E5"/>
    <w:rsid w:val="00310AA0"/>
    <w:rsid w:val="00360790"/>
    <w:rsid w:val="00433D24"/>
    <w:rsid w:val="004716DD"/>
    <w:rsid w:val="00482FBC"/>
    <w:rsid w:val="004A2BD3"/>
    <w:rsid w:val="004B4F4F"/>
    <w:rsid w:val="004F02D7"/>
    <w:rsid w:val="005641D6"/>
    <w:rsid w:val="00590A48"/>
    <w:rsid w:val="007518AF"/>
    <w:rsid w:val="007571E1"/>
    <w:rsid w:val="00836C8D"/>
    <w:rsid w:val="00841CCC"/>
    <w:rsid w:val="00987EF2"/>
    <w:rsid w:val="00A048ED"/>
    <w:rsid w:val="00AD1240"/>
    <w:rsid w:val="00AD484C"/>
    <w:rsid w:val="00AE3E58"/>
    <w:rsid w:val="00AF381E"/>
    <w:rsid w:val="00AF7678"/>
    <w:rsid w:val="00B560BE"/>
    <w:rsid w:val="00B91D2D"/>
    <w:rsid w:val="00C238B8"/>
    <w:rsid w:val="00D21FA5"/>
    <w:rsid w:val="00D23FE3"/>
    <w:rsid w:val="00E6045C"/>
    <w:rsid w:val="00E66CD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8406"/>
  <w15:chartTrackingRefBased/>
  <w15:docId w15:val="{4B5CA77C-9530-428B-B0BA-9741622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www.ina.fr/contenus-editoriaux/articles-editoriaux/l-immigration-1974-1981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4E2849-0F66-47D3-A737-319FFE307489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A1398E3-0DF0-4AFF-9759-28F555CD1F67}">
      <dgm:prSet phldrT="[Texte]"/>
      <dgm:spPr/>
      <dgm:t>
        <a:bodyPr/>
        <a:lstStyle/>
        <a:p>
          <a:r>
            <a:rPr lang="fr-FR"/>
            <a:t>La place des immigrés dans la société française</a:t>
          </a:r>
        </a:p>
      </dgm:t>
    </dgm:pt>
    <dgm:pt modelId="{BFD4FEE0-5967-4700-A123-17376BCF9DC4}" type="parTrans" cxnId="{46362927-7521-4C5D-97F3-68217D04ADB3}">
      <dgm:prSet/>
      <dgm:spPr/>
      <dgm:t>
        <a:bodyPr/>
        <a:lstStyle/>
        <a:p>
          <a:endParaRPr lang="fr-FR"/>
        </a:p>
      </dgm:t>
    </dgm:pt>
    <dgm:pt modelId="{7CEC00C2-14C2-4F94-85F4-09E94FA373D7}" type="sibTrans" cxnId="{46362927-7521-4C5D-97F3-68217D04ADB3}">
      <dgm:prSet/>
      <dgm:spPr/>
      <dgm:t>
        <a:bodyPr/>
        <a:lstStyle/>
        <a:p>
          <a:endParaRPr lang="fr-FR"/>
        </a:p>
      </dgm:t>
    </dgm:pt>
    <dgm:pt modelId="{FD4D1B21-DB58-4AD4-8638-293A5C2843A1}">
      <dgm:prSet phldrT="[Texte]"/>
      <dgm:spPr/>
      <dgm:t>
        <a:bodyPr/>
        <a:lstStyle/>
        <a:p>
          <a:r>
            <a:rPr lang="fr-FR"/>
            <a:t>Des immigrés d'origines diverses: (Doc 1 et 2)</a:t>
          </a:r>
        </a:p>
      </dgm:t>
    </dgm:pt>
    <dgm:pt modelId="{61C979F2-BE03-46EB-962B-CF417BE6608F}" type="parTrans" cxnId="{6396143B-B093-4C59-85CE-409178EE52B5}">
      <dgm:prSet/>
      <dgm:spPr/>
      <dgm:t>
        <a:bodyPr/>
        <a:lstStyle/>
        <a:p>
          <a:endParaRPr lang="fr-FR"/>
        </a:p>
      </dgm:t>
    </dgm:pt>
    <dgm:pt modelId="{C57D5F02-2331-4C8B-98B8-D3629712DE43}" type="sibTrans" cxnId="{6396143B-B093-4C59-85CE-409178EE52B5}">
      <dgm:prSet/>
      <dgm:spPr/>
      <dgm:t>
        <a:bodyPr/>
        <a:lstStyle/>
        <a:p>
          <a:endParaRPr lang="fr-FR"/>
        </a:p>
      </dgm:t>
    </dgm:pt>
    <dgm:pt modelId="{3C88C833-B58A-409A-B0A7-B6241A079230}">
      <dgm:prSet phldrT="[Texte]"/>
      <dgm:spPr/>
      <dgm:t>
        <a:bodyPr/>
        <a:lstStyle/>
        <a:p>
          <a:r>
            <a:rPr lang="fr-FR"/>
            <a:t>Un rôle important dans l'économie: (Doc 2 et 4)</a:t>
          </a:r>
        </a:p>
      </dgm:t>
    </dgm:pt>
    <dgm:pt modelId="{073713BC-9FB6-4FA0-9DDA-2D51A79D9E00}" type="parTrans" cxnId="{96F86946-E82F-4FF0-B500-41C4A8FD5BCF}">
      <dgm:prSet/>
      <dgm:spPr/>
      <dgm:t>
        <a:bodyPr/>
        <a:lstStyle/>
        <a:p>
          <a:endParaRPr lang="fr-FR"/>
        </a:p>
      </dgm:t>
    </dgm:pt>
    <dgm:pt modelId="{44CDE5DA-0F84-40BF-A672-190028E5D3FF}" type="sibTrans" cxnId="{96F86946-E82F-4FF0-B500-41C4A8FD5BCF}">
      <dgm:prSet/>
      <dgm:spPr/>
      <dgm:t>
        <a:bodyPr/>
        <a:lstStyle/>
        <a:p>
          <a:endParaRPr lang="fr-FR"/>
        </a:p>
      </dgm:t>
    </dgm:pt>
    <dgm:pt modelId="{9CECC44B-47D2-415B-9A09-BD31A67395E0}">
      <dgm:prSet phldrT="[Texte]"/>
      <dgm:spPr/>
      <dgm:t>
        <a:bodyPr/>
        <a:lstStyle/>
        <a:p>
          <a:r>
            <a:rPr lang="fr-FR"/>
            <a:t>Une politique d'accueil qui évolue: (Doc 2 et 4)</a:t>
          </a:r>
        </a:p>
      </dgm:t>
    </dgm:pt>
    <dgm:pt modelId="{D94DF786-9422-4074-8C9F-0770E434C787}" type="parTrans" cxnId="{CE996711-A200-473A-B1D7-F1CF26F9216B}">
      <dgm:prSet/>
      <dgm:spPr/>
      <dgm:t>
        <a:bodyPr/>
        <a:lstStyle/>
        <a:p>
          <a:endParaRPr lang="fr-FR"/>
        </a:p>
      </dgm:t>
    </dgm:pt>
    <dgm:pt modelId="{36EF3E41-0A56-46A3-BD29-49992708E97B}" type="sibTrans" cxnId="{CE996711-A200-473A-B1D7-F1CF26F9216B}">
      <dgm:prSet/>
      <dgm:spPr/>
      <dgm:t>
        <a:bodyPr/>
        <a:lstStyle/>
        <a:p>
          <a:endParaRPr lang="fr-FR"/>
        </a:p>
      </dgm:t>
    </dgm:pt>
    <dgm:pt modelId="{937BBF46-935B-4CAA-93F3-986C337957A9}">
      <dgm:prSet phldrT="[Texte]"/>
      <dgm:spPr/>
    </dgm:pt>
    <dgm:pt modelId="{AD672F8A-3F79-4834-9524-E98520A52EAC}" type="parTrans" cxnId="{38A4A770-4726-4393-9AE4-539342D4B170}">
      <dgm:prSet/>
      <dgm:spPr/>
      <dgm:t>
        <a:bodyPr/>
        <a:lstStyle/>
        <a:p>
          <a:endParaRPr lang="fr-FR"/>
        </a:p>
      </dgm:t>
    </dgm:pt>
    <dgm:pt modelId="{95C86F12-2381-4AE8-8375-8B2982570E7D}" type="sibTrans" cxnId="{38A4A770-4726-4393-9AE4-539342D4B170}">
      <dgm:prSet/>
      <dgm:spPr/>
      <dgm:t>
        <a:bodyPr/>
        <a:lstStyle/>
        <a:p>
          <a:endParaRPr lang="fr-FR"/>
        </a:p>
      </dgm:t>
    </dgm:pt>
    <dgm:pt modelId="{782F0B38-E0CA-40F3-A97B-B79F1C62B933}">
      <dgm:prSet/>
      <dgm:spPr/>
      <dgm:t>
        <a:bodyPr/>
        <a:lstStyle/>
        <a:p>
          <a:r>
            <a:rPr lang="fr-FR"/>
            <a:t>Une insertion fragile dans la société: (Doc 3 et 5)</a:t>
          </a:r>
        </a:p>
      </dgm:t>
    </dgm:pt>
    <dgm:pt modelId="{CB3252DF-4E47-4F80-887E-9DA9601BF82C}" type="parTrans" cxnId="{89BF7AAE-FFE1-481A-BD9D-91B33FEA420B}">
      <dgm:prSet/>
      <dgm:spPr/>
      <dgm:t>
        <a:bodyPr/>
        <a:lstStyle/>
        <a:p>
          <a:endParaRPr lang="fr-FR"/>
        </a:p>
      </dgm:t>
    </dgm:pt>
    <dgm:pt modelId="{EF98F5C3-DAE7-4DDB-974C-CC5D388CD626}" type="sibTrans" cxnId="{89BF7AAE-FFE1-481A-BD9D-91B33FEA420B}">
      <dgm:prSet/>
      <dgm:spPr/>
      <dgm:t>
        <a:bodyPr/>
        <a:lstStyle/>
        <a:p>
          <a:endParaRPr lang="fr-FR"/>
        </a:p>
      </dgm:t>
    </dgm:pt>
    <dgm:pt modelId="{06422CBC-7DF5-4AD7-936D-0A709BF9DD55}" type="pres">
      <dgm:prSet presAssocID="{B94E2849-0F66-47D3-A737-319FFE30748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E3E5042-0A3E-40EE-B51C-1B961744AA2F}" type="pres">
      <dgm:prSet presAssocID="{7A1398E3-0DF0-4AFF-9759-28F555CD1F67}" presName="singleCycle" presStyleCnt="0"/>
      <dgm:spPr/>
    </dgm:pt>
    <dgm:pt modelId="{D9367031-3FFB-42B8-AFFC-A890DC6148FB}" type="pres">
      <dgm:prSet presAssocID="{7A1398E3-0DF0-4AFF-9759-28F555CD1F67}" presName="singleCenter" presStyleLbl="node1" presStyleIdx="0" presStyleCnt="5" custScaleX="156079">
        <dgm:presLayoutVars>
          <dgm:chMax val="7"/>
          <dgm:chPref val="7"/>
        </dgm:presLayoutVars>
      </dgm:prSet>
      <dgm:spPr/>
    </dgm:pt>
    <dgm:pt modelId="{35D948D7-52CA-4D1F-BA05-0A5209316B58}" type="pres">
      <dgm:prSet presAssocID="{61C979F2-BE03-46EB-962B-CF417BE6608F}" presName="Name56" presStyleLbl="parChTrans1D2" presStyleIdx="0" presStyleCnt="4"/>
      <dgm:spPr/>
    </dgm:pt>
    <dgm:pt modelId="{BAE23892-E42E-43B2-B323-77D33C14B838}" type="pres">
      <dgm:prSet presAssocID="{FD4D1B21-DB58-4AD4-8638-293A5C2843A1}" presName="text0" presStyleLbl="node1" presStyleIdx="1" presStyleCnt="5" custScaleX="331285">
        <dgm:presLayoutVars>
          <dgm:bulletEnabled val="1"/>
        </dgm:presLayoutVars>
      </dgm:prSet>
      <dgm:spPr/>
    </dgm:pt>
    <dgm:pt modelId="{FCFB99E6-B288-43AB-A653-7E900612E9D9}" type="pres">
      <dgm:prSet presAssocID="{073713BC-9FB6-4FA0-9DDA-2D51A79D9E00}" presName="Name56" presStyleLbl="parChTrans1D2" presStyleIdx="1" presStyleCnt="4"/>
      <dgm:spPr/>
    </dgm:pt>
    <dgm:pt modelId="{153CCE7C-4509-43E5-AD56-7548B1851FBB}" type="pres">
      <dgm:prSet presAssocID="{3C88C833-B58A-409A-B0A7-B6241A079230}" presName="text0" presStyleLbl="node1" presStyleIdx="2" presStyleCnt="5" custScaleX="219537" custScaleY="170231" custRadScaleRad="14830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29408C-0619-4389-993E-51B409D41725}" type="pres">
      <dgm:prSet presAssocID="{CB3252DF-4E47-4F80-887E-9DA9601BF82C}" presName="Name56" presStyleLbl="parChTrans1D2" presStyleIdx="2" presStyleCnt="4"/>
      <dgm:spPr/>
    </dgm:pt>
    <dgm:pt modelId="{09577984-7166-4D05-AF11-7159AA912ADA}" type="pres">
      <dgm:prSet presAssocID="{782F0B38-E0CA-40F3-A97B-B79F1C62B933}" presName="text0" presStyleLbl="node1" presStyleIdx="3" presStyleCnt="5" custScaleX="373427">
        <dgm:presLayoutVars>
          <dgm:bulletEnabled val="1"/>
        </dgm:presLayoutVars>
      </dgm:prSet>
      <dgm:spPr/>
    </dgm:pt>
    <dgm:pt modelId="{F3BEB136-CB5B-4A87-8080-7180F2D9BC01}" type="pres">
      <dgm:prSet presAssocID="{D94DF786-9422-4074-8C9F-0770E434C787}" presName="Name56" presStyleLbl="parChTrans1D2" presStyleIdx="3" presStyleCnt="4"/>
      <dgm:spPr/>
    </dgm:pt>
    <dgm:pt modelId="{BB795800-02B1-486F-889D-3E05870B57AA}" type="pres">
      <dgm:prSet presAssocID="{9CECC44B-47D2-415B-9A09-BD31A67395E0}" presName="text0" presStyleLbl="node1" presStyleIdx="4" presStyleCnt="5" custScaleX="211018" custScaleY="161445" custRadScaleRad="14595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6362927-7521-4C5D-97F3-68217D04ADB3}" srcId="{B94E2849-0F66-47D3-A737-319FFE307489}" destId="{7A1398E3-0DF0-4AFF-9759-28F555CD1F67}" srcOrd="0" destOrd="0" parTransId="{BFD4FEE0-5967-4700-A123-17376BCF9DC4}" sibTransId="{7CEC00C2-14C2-4F94-85F4-09E94FA373D7}"/>
    <dgm:cxn modelId="{C1F51536-8567-48E3-A2BD-1ED8CCEB73E4}" type="presOf" srcId="{D94DF786-9422-4074-8C9F-0770E434C787}" destId="{F3BEB136-CB5B-4A87-8080-7180F2D9BC01}" srcOrd="0" destOrd="0" presId="urn:microsoft.com/office/officeart/2008/layout/RadialCluster"/>
    <dgm:cxn modelId="{354DCE94-912A-4C42-97B6-3551D55D59D8}" type="presOf" srcId="{B94E2849-0F66-47D3-A737-319FFE307489}" destId="{06422CBC-7DF5-4AD7-936D-0A709BF9DD55}" srcOrd="0" destOrd="0" presId="urn:microsoft.com/office/officeart/2008/layout/RadialCluster"/>
    <dgm:cxn modelId="{F3EC0677-5467-4A48-B6FB-F349B751A693}" type="presOf" srcId="{7A1398E3-0DF0-4AFF-9759-28F555CD1F67}" destId="{D9367031-3FFB-42B8-AFFC-A890DC6148FB}" srcOrd="0" destOrd="0" presId="urn:microsoft.com/office/officeart/2008/layout/RadialCluster"/>
    <dgm:cxn modelId="{0CC37C8C-B23D-4661-ADA6-C848CD28F3A4}" type="presOf" srcId="{61C979F2-BE03-46EB-962B-CF417BE6608F}" destId="{35D948D7-52CA-4D1F-BA05-0A5209316B58}" srcOrd="0" destOrd="0" presId="urn:microsoft.com/office/officeart/2008/layout/RadialCluster"/>
    <dgm:cxn modelId="{DD8C00C1-F90A-4CFE-B2E9-741EB39D5700}" type="presOf" srcId="{9CECC44B-47D2-415B-9A09-BD31A67395E0}" destId="{BB795800-02B1-486F-889D-3E05870B57AA}" srcOrd="0" destOrd="0" presId="urn:microsoft.com/office/officeart/2008/layout/RadialCluster"/>
    <dgm:cxn modelId="{E229DD2C-1599-41CC-9B17-ECD88D6F84DF}" type="presOf" srcId="{CB3252DF-4E47-4F80-887E-9DA9601BF82C}" destId="{3129408C-0619-4389-993E-51B409D41725}" srcOrd="0" destOrd="0" presId="urn:microsoft.com/office/officeart/2008/layout/RadialCluster"/>
    <dgm:cxn modelId="{76DA14B1-205F-4947-B9C4-37D26949C82D}" type="presOf" srcId="{782F0B38-E0CA-40F3-A97B-B79F1C62B933}" destId="{09577984-7166-4D05-AF11-7159AA912ADA}" srcOrd="0" destOrd="0" presId="urn:microsoft.com/office/officeart/2008/layout/RadialCluster"/>
    <dgm:cxn modelId="{CE996711-A200-473A-B1D7-F1CF26F9216B}" srcId="{7A1398E3-0DF0-4AFF-9759-28F555CD1F67}" destId="{9CECC44B-47D2-415B-9A09-BD31A67395E0}" srcOrd="3" destOrd="0" parTransId="{D94DF786-9422-4074-8C9F-0770E434C787}" sibTransId="{36EF3E41-0A56-46A3-BD29-49992708E97B}"/>
    <dgm:cxn modelId="{89BF7AAE-FFE1-481A-BD9D-91B33FEA420B}" srcId="{7A1398E3-0DF0-4AFF-9759-28F555CD1F67}" destId="{782F0B38-E0CA-40F3-A97B-B79F1C62B933}" srcOrd="2" destOrd="0" parTransId="{CB3252DF-4E47-4F80-887E-9DA9601BF82C}" sibTransId="{EF98F5C3-DAE7-4DDB-974C-CC5D388CD626}"/>
    <dgm:cxn modelId="{38A4A770-4726-4393-9AE4-539342D4B170}" srcId="{B94E2849-0F66-47D3-A737-319FFE307489}" destId="{937BBF46-935B-4CAA-93F3-986C337957A9}" srcOrd="1" destOrd="0" parTransId="{AD672F8A-3F79-4834-9524-E98520A52EAC}" sibTransId="{95C86F12-2381-4AE8-8375-8B2982570E7D}"/>
    <dgm:cxn modelId="{2A407E6B-8572-4DF1-9CEA-3347C57828C9}" type="presOf" srcId="{3C88C833-B58A-409A-B0A7-B6241A079230}" destId="{153CCE7C-4509-43E5-AD56-7548B1851FBB}" srcOrd="0" destOrd="0" presId="urn:microsoft.com/office/officeart/2008/layout/RadialCluster"/>
    <dgm:cxn modelId="{1D259620-44FC-4809-BF4A-B367DED4468F}" type="presOf" srcId="{FD4D1B21-DB58-4AD4-8638-293A5C2843A1}" destId="{BAE23892-E42E-43B2-B323-77D33C14B838}" srcOrd="0" destOrd="0" presId="urn:microsoft.com/office/officeart/2008/layout/RadialCluster"/>
    <dgm:cxn modelId="{96F86946-E82F-4FF0-B500-41C4A8FD5BCF}" srcId="{7A1398E3-0DF0-4AFF-9759-28F555CD1F67}" destId="{3C88C833-B58A-409A-B0A7-B6241A079230}" srcOrd="1" destOrd="0" parTransId="{073713BC-9FB6-4FA0-9DDA-2D51A79D9E00}" sibTransId="{44CDE5DA-0F84-40BF-A672-190028E5D3FF}"/>
    <dgm:cxn modelId="{FB72D656-5130-4C8D-AD26-40BA523AFCD4}" type="presOf" srcId="{073713BC-9FB6-4FA0-9DDA-2D51A79D9E00}" destId="{FCFB99E6-B288-43AB-A653-7E900612E9D9}" srcOrd="0" destOrd="0" presId="urn:microsoft.com/office/officeart/2008/layout/RadialCluster"/>
    <dgm:cxn modelId="{6396143B-B093-4C59-85CE-409178EE52B5}" srcId="{7A1398E3-0DF0-4AFF-9759-28F555CD1F67}" destId="{FD4D1B21-DB58-4AD4-8638-293A5C2843A1}" srcOrd="0" destOrd="0" parTransId="{61C979F2-BE03-46EB-962B-CF417BE6608F}" sibTransId="{C57D5F02-2331-4C8B-98B8-D3629712DE43}"/>
    <dgm:cxn modelId="{C928EA51-2398-48B9-8CA7-C95CCF8C56F9}" type="presParOf" srcId="{06422CBC-7DF5-4AD7-936D-0A709BF9DD55}" destId="{2E3E5042-0A3E-40EE-B51C-1B961744AA2F}" srcOrd="0" destOrd="0" presId="urn:microsoft.com/office/officeart/2008/layout/RadialCluster"/>
    <dgm:cxn modelId="{BD230BF8-E77A-4154-B87A-8F2CC7607F86}" type="presParOf" srcId="{2E3E5042-0A3E-40EE-B51C-1B961744AA2F}" destId="{D9367031-3FFB-42B8-AFFC-A890DC6148FB}" srcOrd="0" destOrd="0" presId="urn:microsoft.com/office/officeart/2008/layout/RadialCluster"/>
    <dgm:cxn modelId="{11BBEEAA-9D5F-4CB8-8077-3076AB7D6043}" type="presParOf" srcId="{2E3E5042-0A3E-40EE-B51C-1B961744AA2F}" destId="{35D948D7-52CA-4D1F-BA05-0A5209316B58}" srcOrd="1" destOrd="0" presId="urn:microsoft.com/office/officeart/2008/layout/RadialCluster"/>
    <dgm:cxn modelId="{6B7DB1C2-F91C-486C-AE52-8F1E82E70700}" type="presParOf" srcId="{2E3E5042-0A3E-40EE-B51C-1B961744AA2F}" destId="{BAE23892-E42E-43B2-B323-77D33C14B838}" srcOrd="2" destOrd="0" presId="urn:microsoft.com/office/officeart/2008/layout/RadialCluster"/>
    <dgm:cxn modelId="{14A55A41-4FB5-451E-9CC3-E9491A81B730}" type="presParOf" srcId="{2E3E5042-0A3E-40EE-B51C-1B961744AA2F}" destId="{FCFB99E6-B288-43AB-A653-7E900612E9D9}" srcOrd="3" destOrd="0" presId="urn:microsoft.com/office/officeart/2008/layout/RadialCluster"/>
    <dgm:cxn modelId="{76E6B4E8-DE69-4F98-AD0A-88FDFC7E4635}" type="presParOf" srcId="{2E3E5042-0A3E-40EE-B51C-1B961744AA2F}" destId="{153CCE7C-4509-43E5-AD56-7548B1851FBB}" srcOrd="4" destOrd="0" presId="urn:microsoft.com/office/officeart/2008/layout/RadialCluster"/>
    <dgm:cxn modelId="{395B9A59-49E4-4428-9C60-562FA40C26D8}" type="presParOf" srcId="{2E3E5042-0A3E-40EE-B51C-1B961744AA2F}" destId="{3129408C-0619-4389-993E-51B409D41725}" srcOrd="5" destOrd="0" presId="urn:microsoft.com/office/officeart/2008/layout/RadialCluster"/>
    <dgm:cxn modelId="{7124DB65-D948-4274-911D-DD2DA1A0CC93}" type="presParOf" srcId="{2E3E5042-0A3E-40EE-B51C-1B961744AA2F}" destId="{09577984-7166-4D05-AF11-7159AA912ADA}" srcOrd="6" destOrd="0" presId="urn:microsoft.com/office/officeart/2008/layout/RadialCluster"/>
    <dgm:cxn modelId="{4CEED511-C243-4546-9734-CED9A68DEA3A}" type="presParOf" srcId="{2E3E5042-0A3E-40EE-B51C-1B961744AA2F}" destId="{F3BEB136-CB5B-4A87-8080-7180F2D9BC01}" srcOrd="7" destOrd="0" presId="urn:microsoft.com/office/officeart/2008/layout/RadialCluster"/>
    <dgm:cxn modelId="{4B468FFC-629A-44B3-880B-75EF4CC0DFC6}" type="presParOf" srcId="{2E3E5042-0A3E-40EE-B51C-1B961744AA2F}" destId="{BB795800-02B1-486F-889D-3E05870B57AA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367031-3FFB-42B8-AFFC-A890DC6148FB}">
      <dsp:nvSpPr>
        <dsp:cNvPr id="0" name=""/>
        <dsp:cNvSpPr/>
      </dsp:nvSpPr>
      <dsp:spPr>
        <a:xfrm>
          <a:off x="2533698" y="1510188"/>
          <a:ext cx="2020360" cy="1294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La place des immigrés dans la société française</a:t>
          </a:r>
        </a:p>
      </dsp:txBody>
      <dsp:txXfrm>
        <a:off x="2596888" y="1573378"/>
        <a:ext cx="1893980" cy="1168067"/>
      </dsp:txXfrm>
    </dsp:sp>
    <dsp:sp modelId="{35D948D7-52CA-4D1F-BA05-0A5209316B58}">
      <dsp:nvSpPr>
        <dsp:cNvPr id="0" name=""/>
        <dsp:cNvSpPr/>
      </dsp:nvSpPr>
      <dsp:spPr>
        <a:xfrm rot="16200000">
          <a:off x="3222610" y="1188919"/>
          <a:ext cx="6425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253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23892-E42E-43B2-B323-77D33C14B838}">
      <dsp:nvSpPr>
        <dsp:cNvPr id="0" name=""/>
        <dsp:cNvSpPr/>
      </dsp:nvSpPr>
      <dsp:spPr>
        <a:xfrm>
          <a:off x="2107295" y="370"/>
          <a:ext cx="2873167" cy="8672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Des immigrés d'origines diverses: (Doc 1 et 2)</a:t>
          </a:r>
        </a:p>
      </dsp:txBody>
      <dsp:txXfrm>
        <a:off x="2149632" y="42707"/>
        <a:ext cx="2788493" cy="782605"/>
      </dsp:txXfrm>
    </dsp:sp>
    <dsp:sp modelId="{FCFB99E6-B288-43AB-A653-7E900612E9D9}">
      <dsp:nvSpPr>
        <dsp:cNvPr id="0" name=""/>
        <dsp:cNvSpPr/>
      </dsp:nvSpPr>
      <dsp:spPr>
        <a:xfrm>
          <a:off x="4554059" y="2157412"/>
          <a:ext cx="5937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372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CCE7C-4509-43E5-AD56-7548B1851FBB}">
      <dsp:nvSpPr>
        <dsp:cNvPr id="0" name=""/>
        <dsp:cNvSpPr/>
      </dsp:nvSpPr>
      <dsp:spPr>
        <a:xfrm>
          <a:off x="5147787" y="1419222"/>
          <a:ext cx="1904000" cy="14763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Un rôle important dans l'économie: (Doc 2 et 4)</a:t>
          </a:r>
        </a:p>
      </dsp:txBody>
      <dsp:txXfrm>
        <a:off x="5219858" y="1491293"/>
        <a:ext cx="1759858" cy="1332237"/>
      </dsp:txXfrm>
    </dsp:sp>
    <dsp:sp modelId="{3129408C-0619-4389-993E-51B409D41725}">
      <dsp:nvSpPr>
        <dsp:cNvPr id="0" name=""/>
        <dsp:cNvSpPr/>
      </dsp:nvSpPr>
      <dsp:spPr>
        <a:xfrm rot="5400000">
          <a:off x="3222610" y="3125905"/>
          <a:ext cx="6425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253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77984-7166-4D05-AF11-7159AA912ADA}">
      <dsp:nvSpPr>
        <dsp:cNvPr id="0" name=""/>
        <dsp:cNvSpPr/>
      </dsp:nvSpPr>
      <dsp:spPr>
        <a:xfrm>
          <a:off x="1924550" y="3447174"/>
          <a:ext cx="3238657" cy="8672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Une insertion fragile dans la société: (Doc 3 et 5)</a:t>
          </a:r>
        </a:p>
      </dsp:txBody>
      <dsp:txXfrm>
        <a:off x="1966887" y="3489511"/>
        <a:ext cx="3153983" cy="782605"/>
      </dsp:txXfrm>
    </dsp:sp>
    <dsp:sp modelId="{F3BEB136-CB5B-4A87-8080-7180F2D9BC01}">
      <dsp:nvSpPr>
        <dsp:cNvPr id="0" name=""/>
        <dsp:cNvSpPr/>
      </dsp:nvSpPr>
      <dsp:spPr>
        <a:xfrm rot="10800000">
          <a:off x="1943632" y="2157412"/>
          <a:ext cx="59006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006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95800-02B1-486F-889D-3E05870B57AA}">
      <dsp:nvSpPr>
        <dsp:cNvPr id="0" name=""/>
        <dsp:cNvSpPr/>
      </dsp:nvSpPr>
      <dsp:spPr>
        <a:xfrm>
          <a:off x="113515" y="1457322"/>
          <a:ext cx="1830116" cy="14001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Une politique d'accueil qui évolue: (Doc 2 et 4)</a:t>
          </a:r>
        </a:p>
      </dsp:txBody>
      <dsp:txXfrm>
        <a:off x="181866" y="1525673"/>
        <a:ext cx="1693414" cy="1263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30</cp:revision>
  <dcterms:created xsi:type="dcterms:W3CDTF">2021-03-14T13:13:00Z</dcterms:created>
  <dcterms:modified xsi:type="dcterms:W3CDTF">2021-05-18T17:50:00Z</dcterms:modified>
</cp:coreProperties>
</file>