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2A" w:rsidRPr="0023525F" w:rsidRDefault="00F557E3" w:rsidP="0023525F">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Arial" w:hAnsi="Arial" w:cs="Arial"/>
          <w:b/>
          <w:sz w:val="36"/>
        </w:rPr>
      </w:pPr>
      <w:r w:rsidRPr="0023525F">
        <w:rPr>
          <w:rFonts w:ascii="Arial" w:hAnsi="Arial" w:cs="Arial"/>
          <w:b/>
          <w:sz w:val="36"/>
        </w:rPr>
        <w:t>Escape Game d’introduction à la Justice</w:t>
      </w:r>
    </w:p>
    <w:p w:rsidR="0023525F" w:rsidRPr="00C90A2A" w:rsidRDefault="007672F1" w:rsidP="0023525F">
      <w:pPr>
        <w:jc w:val="center"/>
        <w:rPr>
          <w:rFonts w:ascii="Arial" w:hAnsi="Arial" w:cs="Arial"/>
          <w:b/>
          <w:sz w:val="28"/>
        </w:rPr>
      </w:pPr>
      <w:hyperlink r:id="rId4" w:history="1">
        <w:r w:rsidR="00C90A2A" w:rsidRPr="00C90A2A">
          <w:rPr>
            <w:rStyle w:val="Lienhypertexte"/>
            <w:rFonts w:ascii="Arial" w:hAnsi="Arial" w:cs="Arial"/>
            <w:b/>
            <w:sz w:val="28"/>
          </w:rPr>
          <w:t>https://view.genial.ly/5e7c76c0dedef70e46fe9e3e/</w:t>
        </w:r>
      </w:hyperlink>
      <w:r w:rsidR="00C90A2A" w:rsidRPr="00C90A2A">
        <w:rPr>
          <w:rFonts w:ascii="Arial" w:hAnsi="Arial" w:cs="Arial"/>
          <w:b/>
          <w:sz w:val="28"/>
        </w:rPr>
        <w:t xml:space="preserve"> </w:t>
      </w:r>
    </w:p>
    <w:p w:rsidR="00F557E3" w:rsidRPr="0023525F" w:rsidRDefault="0023525F" w:rsidP="0023525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rial" w:hAnsi="Arial" w:cs="Arial"/>
          <w:b/>
          <w:sz w:val="32"/>
        </w:rPr>
      </w:pPr>
      <w:r w:rsidRPr="0023525F">
        <w:rPr>
          <w:rFonts w:ascii="Arial" w:hAnsi="Arial" w:cs="Arial"/>
          <w:b/>
          <w:sz w:val="32"/>
        </w:rPr>
        <w:t>Le s</w:t>
      </w:r>
      <w:r w:rsidR="00F557E3" w:rsidRPr="0023525F">
        <w:rPr>
          <w:rFonts w:ascii="Arial" w:hAnsi="Arial" w:cs="Arial"/>
          <w:b/>
          <w:sz w:val="32"/>
        </w:rPr>
        <w:t>cénario</w:t>
      </w:r>
    </w:p>
    <w:p w:rsidR="00F557E3" w:rsidRDefault="00F557E3" w:rsidP="00F557E3">
      <w:pPr>
        <w:jc w:val="both"/>
        <w:rPr>
          <w:rFonts w:ascii="Arial" w:hAnsi="Arial" w:cs="Arial"/>
          <w:sz w:val="28"/>
        </w:rPr>
      </w:pPr>
      <w:r>
        <w:rPr>
          <w:rFonts w:ascii="Arial" w:hAnsi="Arial" w:cs="Arial"/>
          <w:sz w:val="28"/>
        </w:rPr>
        <w:t xml:space="preserve">Le 20 janvier 2017, à Melun (près de Paris), a eu lieu un vol à mains armées au Crédit Agricole. M. Leroy est accusé de ce crime. </w:t>
      </w:r>
    </w:p>
    <w:p w:rsidR="0023525F" w:rsidRDefault="00F557E3" w:rsidP="00F557E3">
      <w:pPr>
        <w:jc w:val="both"/>
        <w:rPr>
          <w:rFonts w:ascii="Arial" w:hAnsi="Arial" w:cs="Arial"/>
          <w:sz w:val="28"/>
        </w:rPr>
      </w:pPr>
      <w:r>
        <w:rPr>
          <w:rFonts w:ascii="Arial" w:hAnsi="Arial" w:cs="Arial"/>
          <w:sz w:val="28"/>
        </w:rPr>
        <w:t xml:space="preserve">Tu prends place en tant que juré dans ce procès et tu vas devoir déterminer, avec les autres membres du jury et la présidente de la cours d’assise, si M. Leroy est coupable ou non. En cas de culpabilité tu devras aussi déterminer à quelle peine il sera condamné. </w:t>
      </w:r>
    </w:p>
    <w:p w:rsidR="00F557E3" w:rsidRDefault="00F557E3" w:rsidP="00F557E3">
      <w:pPr>
        <w:jc w:val="both"/>
        <w:rPr>
          <w:rFonts w:ascii="Arial" w:hAnsi="Arial" w:cs="Arial"/>
          <w:sz w:val="28"/>
        </w:rPr>
      </w:pPr>
      <w:r>
        <w:rPr>
          <w:rFonts w:ascii="Arial" w:hAnsi="Arial" w:cs="Arial"/>
          <w:sz w:val="28"/>
        </w:rPr>
        <w:t>Avant de rendre ton verdict, fouille la salle d’audience, découvre le fonctionnement de la justice pénale en France et réussis cette mission. Bon courage !</w:t>
      </w:r>
    </w:p>
    <w:p w:rsidR="00D37DE9" w:rsidRPr="00C90A2A" w:rsidRDefault="00D37DE9" w:rsidP="00F557E3">
      <w:pPr>
        <w:jc w:val="both"/>
        <w:rPr>
          <w:rFonts w:ascii="Arial" w:hAnsi="Arial" w:cs="Arial"/>
          <w:sz w:val="20"/>
        </w:rPr>
      </w:pPr>
    </w:p>
    <w:p w:rsidR="00D37DE9" w:rsidRPr="0050628B" w:rsidRDefault="00D37DE9" w:rsidP="007C317C">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sz w:val="32"/>
        </w:rPr>
      </w:pPr>
      <w:r w:rsidRPr="0050628B">
        <w:rPr>
          <w:rFonts w:ascii="Arial" w:hAnsi="Arial" w:cs="Arial"/>
          <w:b/>
          <w:sz w:val="32"/>
        </w:rPr>
        <w:t xml:space="preserve">Les étapes du jeu </w:t>
      </w:r>
    </w:p>
    <w:p w:rsidR="00E745B5" w:rsidRDefault="00E745B5" w:rsidP="00660983">
      <w:pPr>
        <w:spacing w:after="0"/>
        <w:jc w:val="both"/>
        <w:rPr>
          <w:rFonts w:ascii="Arial" w:hAnsi="Arial" w:cs="Arial"/>
          <w:sz w:val="28"/>
        </w:rPr>
      </w:pPr>
      <w:r>
        <w:rPr>
          <w:rFonts w:ascii="Arial" w:hAnsi="Arial" w:cs="Arial"/>
          <w:sz w:val="28"/>
        </w:rPr>
        <w:t>Si un élément n’apparait pas alors qu’il devrait, refais le petit jeu/quiz associé.</w:t>
      </w:r>
    </w:p>
    <w:p w:rsidR="00E745B5" w:rsidRPr="00E745B5" w:rsidRDefault="00E745B5" w:rsidP="00660983">
      <w:pPr>
        <w:spacing w:after="0"/>
        <w:jc w:val="both"/>
        <w:rPr>
          <w:rFonts w:ascii="Arial" w:hAnsi="Arial" w:cs="Arial"/>
          <w:sz w:val="28"/>
        </w:rPr>
      </w:pPr>
    </w:p>
    <w:p w:rsidR="007C317C" w:rsidRPr="0050628B" w:rsidRDefault="007C317C" w:rsidP="00660983">
      <w:pPr>
        <w:spacing w:after="0"/>
        <w:jc w:val="both"/>
        <w:rPr>
          <w:rFonts w:ascii="Arial" w:hAnsi="Arial" w:cs="Arial"/>
          <w:b/>
          <w:sz w:val="28"/>
          <w:u w:val="single"/>
        </w:rPr>
      </w:pPr>
      <w:r w:rsidRPr="0050628B">
        <w:rPr>
          <w:rFonts w:ascii="Arial" w:hAnsi="Arial" w:cs="Arial"/>
          <w:b/>
          <w:sz w:val="28"/>
          <w:u w:val="single"/>
        </w:rPr>
        <w:t>1. La vidéo « C’est pas sorcier » (écran de gauche)</w:t>
      </w:r>
      <w:r w:rsidR="0050628B" w:rsidRPr="0050628B">
        <w:rPr>
          <w:rFonts w:ascii="Arial" w:hAnsi="Arial" w:cs="Arial"/>
          <w:b/>
          <w:sz w:val="28"/>
          <w:u w:val="single"/>
        </w:rPr>
        <w:t> :</w:t>
      </w:r>
    </w:p>
    <w:p w:rsidR="006A00C5" w:rsidRPr="006A00C5" w:rsidRDefault="006A00C5" w:rsidP="00660983">
      <w:pPr>
        <w:spacing w:after="0"/>
        <w:jc w:val="both"/>
        <w:rPr>
          <w:rFonts w:ascii="Arial" w:hAnsi="Arial" w:cs="Arial"/>
          <w:sz w:val="12"/>
        </w:rPr>
      </w:pPr>
    </w:p>
    <w:p w:rsidR="00660983" w:rsidRDefault="00660983" w:rsidP="00660983">
      <w:pPr>
        <w:spacing w:after="0"/>
        <w:jc w:val="both"/>
        <w:rPr>
          <w:rFonts w:ascii="Arial" w:hAnsi="Arial" w:cs="Arial"/>
          <w:sz w:val="28"/>
        </w:rPr>
      </w:pPr>
      <w:r>
        <w:rPr>
          <w:rFonts w:ascii="Arial" w:hAnsi="Arial" w:cs="Arial"/>
          <w:sz w:val="28"/>
        </w:rPr>
        <w:t>Une fois la vidéo regardée, clique sur le dossier gris pour répondre au QCM</w:t>
      </w:r>
      <w:r w:rsidR="006A00C5">
        <w:rPr>
          <w:rFonts w:ascii="Arial" w:hAnsi="Arial" w:cs="Arial"/>
          <w:sz w:val="28"/>
        </w:rPr>
        <w:t> :</w:t>
      </w:r>
    </w:p>
    <w:p w:rsidR="00660983" w:rsidRDefault="00660983" w:rsidP="00660983">
      <w:pPr>
        <w:spacing w:after="0"/>
        <w:jc w:val="both"/>
        <w:rPr>
          <w:rFonts w:ascii="Arial" w:hAnsi="Arial" w:cs="Arial"/>
          <w:sz w:val="28"/>
        </w:rPr>
      </w:pPr>
      <w:r>
        <w:rPr>
          <w:rFonts w:ascii="Arial" w:hAnsi="Arial" w:cs="Arial"/>
          <w:sz w:val="28"/>
        </w:rPr>
        <w:t xml:space="preserve">-Combien de types de tribunaux existent en France ? </w:t>
      </w:r>
    </w:p>
    <w:p w:rsidR="00660983" w:rsidRDefault="00660983" w:rsidP="00660983">
      <w:pPr>
        <w:spacing w:after="0"/>
        <w:jc w:val="both"/>
        <w:rPr>
          <w:rFonts w:ascii="Arial" w:hAnsi="Arial" w:cs="Arial"/>
          <w:sz w:val="28"/>
        </w:rPr>
      </w:pPr>
      <w:r>
        <w:rPr>
          <w:rFonts w:ascii="Arial" w:hAnsi="Arial" w:cs="Arial"/>
          <w:sz w:val="28"/>
        </w:rPr>
        <w:t xml:space="preserve">-Que prononce le juge d’instruction lorsqu’il n’y a pas assez de charges contre une personne ? </w:t>
      </w:r>
    </w:p>
    <w:p w:rsidR="00660983" w:rsidRDefault="00660983" w:rsidP="00660983">
      <w:pPr>
        <w:spacing w:after="0"/>
        <w:jc w:val="both"/>
        <w:rPr>
          <w:rFonts w:ascii="Arial" w:hAnsi="Arial" w:cs="Arial"/>
          <w:sz w:val="28"/>
        </w:rPr>
      </w:pPr>
      <w:r>
        <w:rPr>
          <w:rFonts w:ascii="Arial" w:hAnsi="Arial" w:cs="Arial"/>
          <w:sz w:val="28"/>
        </w:rPr>
        <w:t xml:space="preserve">-Comment s’appelle le juge qui met une personne en examen ? </w:t>
      </w:r>
    </w:p>
    <w:p w:rsidR="00660983" w:rsidRDefault="00660983" w:rsidP="00660983">
      <w:pPr>
        <w:spacing w:after="0"/>
        <w:jc w:val="both"/>
        <w:rPr>
          <w:rFonts w:ascii="Arial" w:hAnsi="Arial" w:cs="Arial"/>
          <w:sz w:val="28"/>
        </w:rPr>
      </w:pPr>
      <w:r>
        <w:rPr>
          <w:rFonts w:ascii="Arial" w:hAnsi="Arial" w:cs="Arial"/>
          <w:sz w:val="28"/>
        </w:rPr>
        <w:t xml:space="preserve">-Un vol est considéré comme étant… ? </w:t>
      </w:r>
    </w:p>
    <w:p w:rsidR="00660983" w:rsidRDefault="00660983" w:rsidP="00660983">
      <w:pPr>
        <w:spacing w:after="0"/>
        <w:jc w:val="both"/>
        <w:rPr>
          <w:rFonts w:ascii="Arial" w:hAnsi="Arial" w:cs="Arial"/>
          <w:color w:val="00B050"/>
          <w:sz w:val="28"/>
        </w:rPr>
      </w:pPr>
      <w:r>
        <w:rPr>
          <w:rFonts w:ascii="Arial" w:hAnsi="Arial" w:cs="Arial"/>
          <w:sz w:val="28"/>
        </w:rPr>
        <w:t xml:space="preserve">-La cour d’assises juge… ? </w:t>
      </w:r>
    </w:p>
    <w:p w:rsidR="00660983" w:rsidRDefault="00660983" w:rsidP="00660983">
      <w:pPr>
        <w:spacing w:after="0"/>
        <w:jc w:val="both"/>
        <w:rPr>
          <w:rFonts w:ascii="Arial" w:hAnsi="Arial" w:cs="Arial"/>
          <w:color w:val="00B050"/>
          <w:sz w:val="28"/>
        </w:rPr>
      </w:pPr>
    </w:p>
    <w:p w:rsidR="00660983" w:rsidRPr="0050628B" w:rsidRDefault="00660983" w:rsidP="00660983">
      <w:pPr>
        <w:spacing w:after="0"/>
        <w:jc w:val="both"/>
        <w:rPr>
          <w:rFonts w:ascii="Arial" w:hAnsi="Arial" w:cs="Arial"/>
          <w:b/>
          <w:sz w:val="28"/>
          <w:u w:val="single"/>
        </w:rPr>
      </w:pPr>
      <w:r w:rsidRPr="0050628B">
        <w:rPr>
          <w:rFonts w:ascii="Arial" w:hAnsi="Arial" w:cs="Arial"/>
          <w:b/>
          <w:sz w:val="28"/>
          <w:u w:val="single"/>
        </w:rPr>
        <w:t>2. La vidéo AFP sur la cour d’assise (écran central)</w:t>
      </w:r>
      <w:r w:rsidR="0050628B" w:rsidRPr="0050628B">
        <w:rPr>
          <w:rFonts w:ascii="Arial" w:hAnsi="Arial" w:cs="Arial"/>
          <w:b/>
          <w:sz w:val="28"/>
          <w:u w:val="single"/>
        </w:rPr>
        <w:t> :</w:t>
      </w:r>
    </w:p>
    <w:p w:rsidR="006A00C5" w:rsidRPr="006A00C5" w:rsidRDefault="006A00C5" w:rsidP="00660983">
      <w:pPr>
        <w:spacing w:after="0"/>
        <w:jc w:val="both"/>
        <w:rPr>
          <w:rFonts w:ascii="Arial" w:hAnsi="Arial" w:cs="Arial"/>
          <w:sz w:val="12"/>
        </w:rPr>
      </w:pPr>
    </w:p>
    <w:p w:rsidR="00E745B5" w:rsidRDefault="00E745B5" w:rsidP="00660983">
      <w:pPr>
        <w:spacing w:after="0"/>
        <w:jc w:val="both"/>
        <w:rPr>
          <w:rFonts w:ascii="Arial" w:hAnsi="Arial" w:cs="Arial"/>
          <w:sz w:val="28"/>
        </w:rPr>
      </w:pPr>
      <w:r>
        <w:rPr>
          <w:rFonts w:ascii="Arial" w:hAnsi="Arial" w:cs="Arial"/>
          <w:sz w:val="28"/>
        </w:rPr>
        <w:t>Une fois la vidéo regardée, clique sur la tablette avec le point d’</w:t>
      </w:r>
      <w:r w:rsidR="006A00C5">
        <w:rPr>
          <w:rFonts w:ascii="Arial" w:hAnsi="Arial" w:cs="Arial"/>
          <w:sz w:val="28"/>
        </w:rPr>
        <w:t>interrogation en bas :</w:t>
      </w:r>
    </w:p>
    <w:p w:rsidR="00FD0D75" w:rsidRPr="000F5008" w:rsidRDefault="00FD0D75" w:rsidP="00660983">
      <w:pPr>
        <w:spacing w:after="0"/>
        <w:jc w:val="both"/>
        <w:rPr>
          <w:rFonts w:ascii="Arial" w:hAnsi="Arial" w:cs="Arial"/>
          <w:sz w:val="16"/>
        </w:rPr>
      </w:pPr>
    </w:p>
    <w:tbl>
      <w:tblPr>
        <w:tblStyle w:val="Grilledutableau"/>
        <w:tblW w:w="10774" w:type="dxa"/>
        <w:tblInd w:w="-147" w:type="dxa"/>
        <w:tblLook w:val="04A0" w:firstRow="1" w:lastRow="0" w:firstColumn="1" w:lastColumn="0" w:noHBand="0" w:noVBand="1"/>
      </w:tblPr>
      <w:tblGrid>
        <w:gridCol w:w="5387"/>
        <w:gridCol w:w="5387"/>
      </w:tblGrid>
      <w:tr w:rsidR="00FD0D75" w:rsidTr="004A407C">
        <w:tc>
          <w:tcPr>
            <w:tcW w:w="5387" w:type="dxa"/>
            <w:shd w:val="clear" w:color="auto" w:fill="E2EFD9" w:themeFill="accent6" w:themeFillTint="33"/>
          </w:tcPr>
          <w:p w:rsidR="00FD0D75" w:rsidRPr="00FD0D75" w:rsidRDefault="00FD0D75" w:rsidP="00FD0D75">
            <w:pPr>
              <w:jc w:val="center"/>
              <w:rPr>
                <w:rFonts w:ascii="Arial" w:hAnsi="Arial" w:cs="Arial"/>
                <w:b/>
                <w:sz w:val="28"/>
              </w:rPr>
            </w:pPr>
            <w:r w:rsidRPr="00FD0D75">
              <w:rPr>
                <w:rFonts w:ascii="Arial" w:hAnsi="Arial" w:cs="Arial"/>
                <w:b/>
                <w:sz w:val="28"/>
              </w:rPr>
              <w:t>Correspond à la cour d’assises</w:t>
            </w:r>
          </w:p>
        </w:tc>
        <w:tc>
          <w:tcPr>
            <w:tcW w:w="5387" w:type="dxa"/>
            <w:shd w:val="clear" w:color="auto" w:fill="E2EFD9" w:themeFill="accent6" w:themeFillTint="33"/>
          </w:tcPr>
          <w:p w:rsidR="00FD0D75" w:rsidRPr="00FD0D75" w:rsidRDefault="00FD0D75" w:rsidP="00FD0D75">
            <w:pPr>
              <w:jc w:val="center"/>
              <w:rPr>
                <w:rFonts w:ascii="Arial" w:hAnsi="Arial" w:cs="Arial"/>
                <w:b/>
                <w:sz w:val="28"/>
              </w:rPr>
            </w:pPr>
            <w:r w:rsidRPr="00FD0D75">
              <w:rPr>
                <w:rFonts w:ascii="Arial" w:hAnsi="Arial" w:cs="Arial"/>
                <w:b/>
                <w:sz w:val="28"/>
              </w:rPr>
              <w:t>Ne correspond pas à la cour d’assises</w:t>
            </w:r>
          </w:p>
        </w:tc>
      </w:tr>
      <w:tr w:rsidR="00FD0D75" w:rsidTr="004A407C">
        <w:tc>
          <w:tcPr>
            <w:tcW w:w="5387" w:type="dxa"/>
          </w:tcPr>
          <w:p w:rsidR="00AE00D2" w:rsidRDefault="00AE00D2" w:rsidP="00660983">
            <w:pPr>
              <w:jc w:val="both"/>
              <w:rPr>
                <w:rFonts w:ascii="Arial" w:hAnsi="Arial" w:cs="Arial"/>
                <w:color w:val="00B050"/>
                <w:sz w:val="28"/>
              </w:rPr>
            </w:pPr>
          </w:p>
          <w:p w:rsidR="007672F1" w:rsidRDefault="007672F1" w:rsidP="00660983">
            <w:pPr>
              <w:jc w:val="both"/>
              <w:rPr>
                <w:rFonts w:ascii="Arial" w:hAnsi="Arial" w:cs="Arial"/>
                <w:color w:val="00B050"/>
                <w:sz w:val="28"/>
              </w:rPr>
            </w:pPr>
          </w:p>
          <w:p w:rsidR="007672F1" w:rsidRPr="000F5008" w:rsidRDefault="007672F1" w:rsidP="00660983">
            <w:pPr>
              <w:jc w:val="both"/>
              <w:rPr>
                <w:rFonts w:ascii="Arial" w:hAnsi="Arial" w:cs="Arial"/>
                <w:color w:val="00B050"/>
                <w:sz w:val="28"/>
              </w:rPr>
            </w:pPr>
          </w:p>
        </w:tc>
        <w:tc>
          <w:tcPr>
            <w:tcW w:w="5387" w:type="dxa"/>
          </w:tcPr>
          <w:p w:rsidR="00415DDB" w:rsidRPr="000F5008" w:rsidRDefault="00415DDB" w:rsidP="00660983">
            <w:pPr>
              <w:jc w:val="both"/>
              <w:rPr>
                <w:rFonts w:ascii="Arial" w:hAnsi="Arial" w:cs="Arial"/>
                <w:color w:val="00B050"/>
                <w:sz w:val="28"/>
              </w:rPr>
            </w:pPr>
          </w:p>
        </w:tc>
      </w:tr>
    </w:tbl>
    <w:p w:rsidR="007672F1" w:rsidRDefault="007672F1" w:rsidP="006A00C5">
      <w:pPr>
        <w:spacing w:after="0"/>
        <w:jc w:val="both"/>
        <w:rPr>
          <w:rFonts w:ascii="Arial" w:hAnsi="Arial" w:cs="Arial"/>
          <w:b/>
          <w:sz w:val="28"/>
          <w:u w:val="single"/>
        </w:rPr>
      </w:pPr>
    </w:p>
    <w:p w:rsidR="007C317C" w:rsidRPr="006A00C5" w:rsidRDefault="00AE00D2" w:rsidP="006A00C5">
      <w:pPr>
        <w:spacing w:after="0"/>
        <w:jc w:val="both"/>
        <w:rPr>
          <w:rFonts w:ascii="Arial" w:hAnsi="Arial" w:cs="Arial"/>
          <w:b/>
          <w:sz w:val="28"/>
          <w:u w:val="single"/>
        </w:rPr>
      </w:pPr>
      <w:r w:rsidRPr="006A00C5">
        <w:rPr>
          <w:rFonts w:ascii="Arial" w:hAnsi="Arial" w:cs="Arial"/>
          <w:b/>
          <w:sz w:val="28"/>
          <w:u w:val="single"/>
        </w:rPr>
        <w:t>3. La porte au fond à gauche du tribunal</w:t>
      </w:r>
      <w:r w:rsidR="0085717D" w:rsidRPr="006A00C5">
        <w:rPr>
          <w:rFonts w:ascii="Arial" w:hAnsi="Arial" w:cs="Arial"/>
          <w:b/>
          <w:sz w:val="28"/>
          <w:u w:val="single"/>
        </w:rPr>
        <w:t> :</w:t>
      </w:r>
    </w:p>
    <w:p w:rsidR="006A00C5" w:rsidRPr="006A00C5" w:rsidRDefault="006A00C5" w:rsidP="006A00C5">
      <w:pPr>
        <w:spacing w:after="0"/>
        <w:jc w:val="both"/>
        <w:rPr>
          <w:rFonts w:ascii="Arial" w:hAnsi="Arial" w:cs="Arial"/>
          <w:sz w:val="12"/>
        </w:rPr>
      </w:pPr>
    </w:p>
    <w:p w:rsidR="00AE00D2" w:rsidRDefault="00AE00D2" w:rsidP="006A00C5">
      <w:pPr>
        <w:spacing w:after="0"/>
        <w:jc w:val="both"/>
        <w:rPr>
          <w:rFonts w:ascii="Arial" w:hAnsi="Arial" w:cs="Arial"/>
          <w:sz w:val="28"/>
        </w:rPr>
      </w:pPr>
      <w:r>
        <w:rPr>
          <w:rFonts w:ascii="Arial" w:hAnsi="Arial" w:cs="Arial"/>
          <w:sz w:val="28"/>
        </w:rPr>
        <w:t xml:space="preserve">Mot de passe obtenu suite au jeu précédent : </w:t>
      </w:r>
    </w:p>
    <w:p w:rsidR="0085717D" w:rsidRDefault="0085717D" w:rsidP="006A00C5">
      <w:pPr>
        <w:spacing w:after="0"/>
        <w:jc w:val="both"/>
        <w:rPr>
          <w:rFonts w:ascii="Arial" w:hAnsi="Arial" w:cs="Arial"/>
          <w:sz w:val="28"/>
        </w:rPr>
      </w:pPr>
    </w:p>
    <w:p w:rsidR="0085717D" w:rsidRPr="0085717D" w:rsidRDefault="0085717D" w:rsidP="006A00C5">
      <w:pPr>
        <w:spacing w:after="0"/>
        <w:jc w:val="both"/>
        <w:rPr>
          <w:rFonts w:ascii="Arial" w:hAnsi="Arial" w:cs="Arial"/>
          <w:b/>
          <w:sz w:val="28"/>
          <w:u w:val="single"/>
        </w:rPr>
      </w:pPr>
      <w:r w:rsidRPr="0085717D">
        <w:rPr>
          <w:rFonts w:ascii="Arial" w:hAnsi="Arial" w:cs="Arial"/>
          <w:b/>
          <w:sz w:val="28"/>
          <w:u w:val="single"/>
        </w:rPr>
        <w:t xml:space="preserve">4. La vidéo </w:t>
      </w:r>
      <w:proofErr w:type="spellStart"/>
      <w:r w:rsidRPr="0085717D">
        <w:rPr>
          <w:rFonts w:ascii="Arial" w:hAnsi="Arial" w:cs="Arial"/>
          <w:b/>
          <w:sz w:val="28"/>
          <w:u w:val="single"/>
        </w:rPr>
        <w:t>Justirama</w:t>
      </w:r>
      <w:proofErr w:type="spellEnd"/>
      <w:r w:rsidRPr="0085717D">
        <w:rPr>
          <w:rFonts w:ascii="Arial" w:hAnsi="Arial" w:cs="Arial"/>
          <w:b/>
          <w:sz w:val="28"/>
          <w:u w:val="single"/>
        </w:rPr>
        <w:t xml:space="preserve"> sur les symboles de la Justice (livres rouges) :</w:t>
      </w:r>
    </w:p>
    <w:p w:rsidR="006A00C5" w:rsidRPr="006A00C5" w:rsidRDefault="006A00C5" w:rsidP="006A00C5">
      <w:pPr>
        <w:spacing w:after="0"/>
        <w:jc w:val="both"/>
        <w:rPr>
          <w:rFonts w:ascii="Arial" w:hAnsi="Arial" w:cs="Arial"/>
          <w:sz w:val="12"/>
        </w:rPr>
      </w:pPr>
    </w:p>
    <w:p w:rsidR="00AE00D2" w:rsidRDefault="006A00C5" w:rsidP="006A00C5">
      <w:pPr>
        <w:spacing w:after="0"/>
        <w:jc w:val="both"/>
        <w:rPr>
          <w:rFonts w:ascii="Arial" w:hAnsi="Arial" w:cs="Arial"/>
          <w:sz w:val="28"/>
        </w:rPr>
      </w:pPr>
      <w:r>
        <w:rPr>
          <w:rFonts w:ascii="Arial" w:hAnsi="Arial" w:cs="Arial"/>
          <w:sz w:val="28"/>
        </w:rPr>
        <w:t xml:space="preserve">Une fois la vidéo regardée, clique sur le symbole noir de la Justice (femme tenant une épée et une balance) puis complète le </w:t>
      </w:r>
      <w:r w:rsidR="007672F1">
        <w:rPr>
          <w:rFonts w:ascii="Arial" w:hAnsi="Arial" w:cs="Arial"/>
          <w:sz w:val="28"/>
        </w:rPr>
        <w:t>schéma :</w:t>
      </w:r>
    </w:p>
    <w:p w:rsidR="006A00C5" w:rsidRPr="006A00C5" w:rsidRDefault="006A00C5" w:rsidP="006A00C5">
      <w:pPr>
        <w:spacing w:after="0"/>
        <w:jc w:val="both"/>
        <w:rPr>
          <w:rFonts w:ascii="Arial" w:hAnsi="Arial" w:cs="Arial"/>
          <w:color w:val="00B050"/>
          <w:sz w:val="28"/>
        </w:rPr>
      </w:pPr>
      <w:r>
        <w:rPr>
          <w:rFonts w:ascii="Arial" w:hAnsi="Arial" w:cs="Arial"/>
          <w:sz w:val="28"/>
        </w:rPr>
        <w:t xml:space="preserve">-Les yeux bandés, symbole de </w:t>
      </w:r>
    </w:p>
    <w:p w:rsidR="006A00C5" w:rsidRDefault="006A00C5" w:rsidP="006A00C5">
      <w:pPr>
        <w:spacing w:after="0"/>
        <w:jc w:val="both"/>
        <w:rPr>
          <w:rFonts w:ascii="Arial" w:hAnsi="Arial" w:cs="Arial"/>
          <w:sz w:val="28"/>
        </w:rPr>
      </w:pPr>
      <w:r>
        <w:rPr>
          <w:rFonts w:ascii="Arial" w:hAnsi="Arial" w:cs="Arial"/>
          <w:sz w:val="28"/>
        </w:rPr>
        <w:t xml:space="preserve">-La balance, symbole de </w:t>
      </w:r>
    </w:p>
    <w:p w:rsidR="006A00C5" w:rsidRDefault="006A00C5" w:rsidP="006A00C5">
      <w:pPr>
        <w:spacing w:after="0"/>
        <w:jc w:val="both"/>
        <w:rPr>
          <w:rFonts w:ascii="Arial" w:hAnsi="Arial" w:cs="Arial"/>
          <w:sz w:val="28"/>
        </w:rPr>
      </w:pPr>
      <w:r>
        <w:rPr>
          <w:rFonts w:ascii="Arial" w:hAnsi="Arial" w:cs="Arial"/>
          <w:sz w:val="28"/>
        </w:rPr>
        <w:lastRenderedPageBreak/>
        <w:t xml:space="preserve">-Le glaive, symbole de </w:t>
      </w:r>
    </w:p>
    <w:p w:rsidR="006A00C5" w:rsidRDefault="006A00C5" w:rsidP="006A00C5">
      <w:pPr>
        <w:spacing w:after="0"/>
        <w:jc w:val="both"/>
        <w:rPr>
          <w:rFonts w:ascii="Arial" w:hAnsi="Arial" w:cs="Arial"/>
          <w:sz w:val="28"/>
        </w:rPr>
      </w:pPr>
      <w:r>
        <w:rPr>
          <w:rFonts w:ascii="Arial" w:hAnsi="Arial" w:cs="Arial"/>
          <w:sz w:val="28"/>
        </w:rPr>
        <w:t xml:space="preserve">-Thémis déesse de </w:t>
      </w:r>
    </w:p>
    <w:p w:rsidR="006A00C5" w:rsidRDefault="006A00C5" w:rsidP="00F557E3">
      <w:pPr>
        <w:jc w:val="both"/>
        <w:rPr>
          <w:rFonts w:ascii="Arial" w:hAnsi="Arial" w:cs="Arial"/>
          <w:sz w:val="28"/>
        </w:rPr>
      </w:pPr>
    </w:p>
    <w:p w:rsidR="006A00C5" w:rsidRPr="006A00C5" w:rsidRDefault="006A00C5" w:rsidP="00F557E3">
      <w:pPr>
        <w:jc w:val="both"/>
        <w:rPr>
          <w:rFonts w:ascii="Arial" w:hAnsi="Arial" w:cs="Arial"/>
          <w:b/>
          <w:sz w:val="28"/>
          <w:u w:val="single"/>
        </w:rPr>
      </w:pPr>
      <w:r w:rsidRPr="006A00C5">
        <w:rPr>
          <w:rFonts w:ascii="Arial" w:hAnsi="Arial" w:cs="Arial"/>
          <w:b/>
          <w:sz w:val="28"/>
          <w:u w:val="single"/>
        </w:rPr>
        <w:t>5. La tablette contenant les témoignages :</w:t>
      </w:r>
    </w:p>
    <w:p w:rsidR="006A00C5" w:rsidRDefault="006A00C5" w:rsidP="00F557E3">
      <w:pPr>
        <w:jc w:val="both"/>
        <w:rPr>
          <w:rFonts w:ascii="Arial" w:hAnsi="Arial" w:cs="Arial"/>
          <w:sz w:val="28"/>
        </w:rPr>
      </w:pPr>
      <w:r>
        <w:rPr>
          <w:rFonts w:ascii="Arial" w:hAnsi="Arial" w:cs="Arial"/>
          <w:sz w:val="28"/>
        </w:rPr>
        <w:t xml:space="preserve">Code obtenu suite au jeu précédent : </w:t>
      </w:r>
    </w:p>
    <w:p w:rsidR="00244640" w:rsidRPr="007672F1" w:rsidRDefault="00244640" w:rsidP="00F557E3">
      <w:pPr>
        <w:jc w:val="both"/>
        <w:rPr>
          <w:rFonts w:ascii="Arial" w:hAnsi="Arial" w:cs="Arial"/>
          <w:sz w:val="28"/>
          <w:u w:val="single"/>
        </w:rPr>
      </w:pPr>
      <w:r w:rsidRPr="007672F1">
        <w:rPr>
          <w:rFonts w:ascii="Arial" w:hAnsi="Arial" w:cs="Arial"/>
          <w:sz w:val="28"/>
          <w:u w:val="single"/>
        </w:rPr>
        <w:t>Fais un résumé du témoignage de chacun :</w:t>
      </w:r>
    </w:p>
    <w:p w:rsidR="00244640" w:rsidRDefault="00244640" w:rsidP="00F557E3">
      <w:pPr>
        <w:jc w:val="both"/>
        <w:rPr>
          <w:rFonts w:ascii="Arial" w:hAnsi="Arial" w:cs="Arial"/>
          <w:sz w:val="28"/>
        </w:rPr>
      </w:pPr>
      <w:r>
        <w:rPr>
          <w:rFonts w:ascii="Arial" w:hAnsi="Arial" w:cs="Arial"/>
          <w:sz w:val="28"/>
        </w:rPr>
        <w:t xml:space="preserve">-La présidente : </w:t>
      </w:r>
    </w:p>
    <w:p w:rsidR="00244640" w:rsidRDefault="00244640" w:rsidP="00F557E3">
      <w:pPr>
        <w:jc w:val="both"/>
        <w:rPr>
          <w:rFonts w:ascii="Arial" w:hAnsi="Arial" w:cs="Arial"/>
          <w:sz w:val="28"/>
        </w:rPr>
      </w:pPr>
      <w:r>
        <w:rPr>
          <w:rFonts w:ascii="Arial" w:hAnsi="Arial" w:cs="Arial"/>
          <w:sz w:val="28"/>
        </w:rPr>
        <w:t xml:space="preserve">-L’agent d’accueil de la banque : </w:t>
      </w:r>
    </w:p>
    <w:p w:rsidR="006A00C5" w:rsidRDefault="00244640" w:rsidP="00F557E3">
      <w:pPr>
        <w:jc w:val="both"/>
        <w:rPr>
          <w:rFonts w:ascii="Arial" w:hAnsi="Arial" w:cs="Arial"/>
          <w:sz w:val="28"/>
        </w:rPr>
      </w:pPr>
      <w:r>
        <w:rPr>
          <w:rFonts w:ascii="Arial" w:hAnsi="Arial" w:cs="Arial"/>
          <w:sz w:val="28"/>
        </w:rPr>
        <w:t xml:space="preserve">-La cheffe de brigade : </w:t>
      </w:r>
    </w:p>
    <w:p w:rsidR="00244640" w:rsidRDefault="00244640" w:rsidP="00F557E3">
      <w:pPr>
        <w:jc w:val="both"/>
        <w:rPr>
          <w:rFonts w:ascii="Arial" w:hAnsi="Arial" w:cs="Arial"/>
          <w:sz w:val="28"/>
        </w:rPr>
      </w:pPr>
      <w:r>
        <w:rPr>
          <w:rFonts w:ascii="Arial" w:hAnsi="Arial" w:cs="Arial"/>
          <w:sz w:val="28"/>
        </w:rPr>
        <w:t xml:space="preserve">-L’avocat de la Défense : </w:t>
      </w:r>
    </w:p>
    <w:p w:rsidR="007672F1" w:rsidRDefault="007672F1" w:rsidP="00F557E3">
      <w:pPr>
        <w:jc w:val="both"/>
        <w:rPr>
          <w:rFonts w:ascii="Arial" w:hAnsi="Arial" w:cs="Arial"/>
          <w:b/>
          <w:sz w:val="28"/>
          <w:u w:val="single"/>
        </w:rPr>
      </w:pPr>
    </w:p>
    <w:p w:rsidR="002F5429" w:rsidRPr="002F5429" w:rsidRDefault="002F5429" w:rsidP="00F557E3">
      <w:pPr>
        <w:jc w:val="both"/>
        <w:rPr>
          <w:rFonts w:ascii="Arial" w:hAnsi="Arial" w:cs="Arial"/>
          <w:b/>
          <w:sz w:val="28"/>
          <w:u w:val="single"/>
        </w:rPr>
      </w:pPr>
      <w:r w:rsidRPr="002F5429">
        <w:rPr>
          <w:rFonts w:ascii="Arial" w:hAnsi="Arial" w:cs="Arial"/>
          <w:b/>
          <w:sz w:val="28"/>
          <w:u w:val="single"/>
        </w:rPr>
        <w:t>6. Le cahier :</w:t>
      </w:r>
    </w:p>
    <w:p w:rsidR="002F5429" w:rsidRDefault="00E84574" w:rsidP="00F557E3">
      <w:pPr>
        <w:jc w:val="both"/>
        <w:rPr>
          <w:rFonts w:ascii="Arial" w:hAnsi="Arial" w:cs="Arial"/>
          <w:sz w:val="28"/>
        </w:rPr>
      </w:pPr>
      <w:r>
        <w:rPr>
          <w:rFonts w:ascii="Arial" w:hAnsi="Arial" w:cs="Arial"/>
          <w:sz w:val="28"/>
        </w:rPr>
        <w:t>Copie/colle ici les principes de base de la justice en France et remet la bonne mise en page (Police Arial, Taille 14, espacements : 0 ; Interlignes : 1,08) :</w:t>
      </w:r>
    </w:p>
    <w:p w:rsidR="00E84574" w:rsidRDefault="00E84574" w:rsidP="00F557E3">
      <w:pPr>
        <w:jc w:val="both"/>
        <w:rPr>
          <w:rFonts w:ascii="Arial" w:hAnsi="Arial" w:cs="Arial"/>
          <w:sz w:val="28"/>
        </w:rPr>
      </w:pPr>
    </w:p>
    <w:p w:rsidR="002F5429" w:rsidRPr="0060372B" w:rsidRDefault="00E84574" w:rsidP="00F557E3">
      <w:pPr>
        <w:jc w:val="both"/>
        <w:rPr>
          <w:rFonts w:ascii="Arial" w:hAnsi="Arial" w:cs="Arial"/>
          <w:b/>
          <w:sz w:val="28"/>
          <w:u w:val="single"/>
        </w:rPr>
      </w:pPr>
      <w:r w:rsidRPr="0060372B">
        <w:rPr>
          <w:rFonts w:ascii="Arial" w:hAnsi="Arial" w:cs="Arial"/>
          <w:b/>
          <w:sz w:val="28"/>
          <w:u w:val="single"/>
        </w:rPr>
        <w:t>7. Les tableaux au mur :</w:t>
      </w:r>
    </w:p>
    <w:p w:rsidR="00E84574" w:rsidRDefault="00E84574" w:rsidP="00A73387">
      <w:pPr>
        <w:spacing w:after="0"/>
        <w:jc w:val="both"/>
        <w:rPr>
          <w:rFonts w:ascii="Arial" w:hAnsi="Arial" w:cs="Arial"/>
          <w:sz w:val="28"/>
        </w:rPr>
      </w:pPr>
      <w:r>
        <w:rPr>
          <w:rFonts w:ascii="Arial" w:hAnsi="Arial" w:cs="Arial"/>
          <w:sz w:val="28"/>
        </w:rPr>
        <w:t>Enregistre les deux images sur l</w:t>
      </w:r>
      <w:r w:rsidR="0060372B">
        <w:rPr>
          <w:rFonts w:ascii="Arial" w:hAnsi="Arial" w:cs="Arial"/>
          <w:sz w:val="28"/>
        </w:rPr>
        <w:t>a Justice et réponds aux questions ci-dessous :</w:t>
      </w:r>
    </w:p>
    <w:p w:rsidR="00A73387" w:rsidRDefault="00A73387" w:rsidP="00A73387">
      <w:pPr>
        <w:spacing w:after="0"/>
        <w:jc w:val="both"/>
        <w:rPr>
          <w:rFonts w:ascii="Arial" w:hAnsi="Arial" w:cs="Arial"/>
          <w:sz w:val="28"/>
          <w:u w:val="single"/>
        </w:rPr>
      </w:pPr>
    </w:p>
    <w:p w:rsidR="00A73387" w:rsidRPr="00A73387" w:rsidRDefault="00A73387" w:rsidP="00A73387">
      <w:pPr>
        <w:spacing w:after="0"/>
        <w:jc w:val="both"/>
        <w:rPr>
          <w:rFonts w:ascii="Arial" w:hAnsi="Arial" w:cs="Arial"/>
          <w:sz w:val="28"/>
          <w:u w:val="single"/>
        </w:rPr>
      </w:pPr>
      <w:r w:rsidRPr="00A73387">
        <w:rPr>
          <w:rFonts w:ascii="Arial" w:hAnsi="Arial" w:cs="Arial"/>
          <w:sz w:val="28"/>
          <w:u w:val="single"/>
        </w:rPr>
        <w:t xml:space="preserve">A. </w:t>
      </w:r>
      <w:r w:rsidR="0060372B" w:rsidRPr="00A73387">
        <w:rPr>
          <w:rFonts w:ascii="Arial" w:hAnsi="Arial" w:cs="Arial"/>
          <w:sz w:val="28"/>
          <w:u w:val="single"/>
        </w:rPr>
        <w:t>Schéma sur le procès en cours d’Assise</w:t>
      </w:r>
      <w:r w:rsidR="00D05A63" w:rsidRPr="00A73387">
        <w:rPr>
          <w:rFonts w:ascii="Arial" w:hAnsi="Arial" w:cs="Arial"/>
          <w:sz w:val="28"/>
          <w:u w:val="single"/>
        </w:rPr>
        <w:t xml:space="preserve"> : </w:t>
      </w:r>
    </w:p>
    <w:p w:rsidR="0060372B" w:rsidRDefault="00D05A63" w:rsidP="00A73387">
      <w:pPr>
        <w:spacing w:after="0"/>
        <w:jc w:val="both"/>
        <w:rPr>
          <w:rFonts w:ascii="Arial" w:hAnsi="Arial" w:cs="Arial"/>
          <w:sz w:val="28"/>
        </w:rPr>
      </w:pPr>
      <w:r>
        <w:rPr>
          <w:rFonts w:ascii="Arial" w:hAnsi="Arial" w:cs="Arial"/>
          <w:sz w:val="28"/>
        </w:rPr>
        <w:t>Qui sont les différentes personnes présentes lors d’un procès en cours d’Assise ?</w:t>
      </w:r>
      <w:r w:rsidR="00A73387">
        <w:rPr>
          <w:rFonts w:ascii="Arial" w:hAnsi="Arial" w:cs="Arial"/>
          <w:sz w:val="28"/>
        </w:rPr>
        <w:t xml:space="preserve"> </w:t>
      </w:r>
    </w:p>
    <w:p w:rsidR="00A73387" w:rsidRDefault="00A73387" w:rsidP="00A73387">
      <w:pPr>
        <w:spacing w:after="0"/>
        <w:jc w:val="both"/>
        <w:rPr>
          <w:rFonts w:ascii="Arial" w:hAnsi="Arial" w:cs="Arial"/>
          <w:sz w:val="28"/>
        </w:rPr>
      </w:pPr>
    </w:p>
    <w:p w:rsidR="00A73387" w:rsidRPr="00416E75" w:rsidRDefault="00A73387" w:rsidP="00A73387">
      <w:pPr>
        <w:spacing w:after="0"/>
        <w:jc w:val="both"/>
        <w:rPr>
          <w:rFonts w:ascii="Arial" w:hAnsi="Arial" w:cs="Arial"/>
          <w:sz w:val="28"/>
          <w:u w:val="single"/>
        </w:rPr>
      </w:pPr>
      <w:r w:rsidRPr="00416E75">
        <w:rPr>
          <w:rFonts w:ascii="Arial" w:hAnsi="Arial" w:cs="Arial"/>
          <w:sz w:val="28"/>
          <w:u w:val="single"/>
        </w:rPr>
        <w:t>B. Schéma sur les différentes formes de justice :</w:t>
      </w:r>
    </w:p>
    <w:p w:rsidR="003A0AFA" w:rsidRDefault="003A0AFA" w:rsidP="00A73387">
      <w:pPr>
        <w:spacing w:after="0"/>
        <w:jc w:val="both"/>
        <w:rPr>
          <w:rFonts w:ascii="Arial" w:hAnsi="Arial" w:cs="Arial"/>
          <w:sz w:val="28"/>
        </w:rPr>
      </w:pPr>
      <w:r>
        <w:rPr>
          <w:rFonts w:ascii="Arial" w:hAnsi="Arial" w:cs="Arial"/>
          <w:sz w:val="28"/>
        </w:rPr>
        <w:t>Quelles sont les différentes formes de justice en France ?</w:t>
      </w:r>
      <w:r w:rsidR="00416E75">
        <w:rPr>
          <w:rFonts w:ascii="Arial" w:hAnsi="Arial" w:cs="Arial"/>
          <w:sz w:val="28"/>
        </w:rPr>
        <w:t xml:space="preserve"> Donne un exemple pour chacune.</w:t>
      </w:r>
    </w:p>
    <w:p w:rsidR="002F5429" w:rsidRDefault="002F5429" w:rsidP="00F557E3">
      <w:pPr>
        <w:jc w:val="both"/>
        <w:rPr>
          <w:rFonts w:ascii="Arial" w:hAnsi="Arial" w:cs="Arial"/>
          <w:sz w:val="28"/>
        </w:rPr>
      </w:pPr>
    </w:p>
    <w:p w:rsidR="00D37DE9" w:rsidRPr="001C59DA" w:rsidRDefault="00D37DE9" w:rsidP="001C59DA">
      <w:pPr>
        <w:pBdr>
          <w:top w:val="single" w:sz="4" w:space="1" w:color="auto"/>
          <w:left w:val="single" w:sz="4" w:space="4" w:color="auto"/>
          <w:bottom w:val="single" w:sz="4" w:space="1" w:color="auto"/>
          <w:right w:val="single" w:sz="4" w:space="4" w:color="auto"/>
        </w:pBdr>
        <w:shd w:val="clear" w:color="auto" w:fill="FBE4D5" w:themeFill="accent2" w:themeFillTint="33"/>
        <w:jc w:val="center"/>
        <w:rPr>
          <w:rFonts w:ascii="Arial" w:hAnsi="Arial" w:cs="Arial"/>
          <w:b/>
          <w:sz w:val="32"/>
        </w:rPr>
      </w:pPr>
      <w:r w:rsidRPr="001C59DA">
        <w:rPr>
          <w:rFonts w:ascii="Arial" w:hAnsi="Arial" w:cs="Arial"/>
          <w:b/>
          <w:sz w:val="32"/>
        </w:rPr>
        <w:t>Le vote final</w:t>
      </w:r>
    </w:p>
    <w:p w:rsidR="007F28DD" w:rsidRDefault="009662C7" w:rsidP="00F557E3">
      <w:pPr>
        <w:jc w:val="both"/>
        <w:rPr>
          <w:rFonts w:ascii="Arial" w:hAnsi="Arial" w:cs="Arial"/>
          <w:sz w:val="28"/>
        </w:rPr>
      </w:pPr>
      <w:r w:rsidRPr="009662C7">
        <w:rPr>
          <w:rFonts w:ascii="Arial" w:hAnsi="Arial" w:cs="Arial"/>
          <w:sz w:val="28"/>
        </w:rPr>
        <w:t>Vous êtes des jurés et vous devez désormais voter sur le sort de M. Leroy. Complétez le questionnaire suivant :</w:t>
      </w:r>
      <w:r w:rsidR="007F28DD">
        <w:rPr>
          <w:rFonts w:ascii="Arial" w:hAnsi="Arial" w:cs="Arial"/>
          <w:sz w:val="28"/>
        </w:rPr>
        <w:t xml:space="preserve">  </w:t>
      </w:r>
      <w:hyperlink r:id="rId5" w:history="1">
        <w:r w:rsidR="007F28DD" w:rsidRPr="007F28DD">
          <w:rPr>
            <w:rStyle w:val="Lienhypertexte"/>
            <w:rFonts w:ascii="Arial" w:hAnsi="Arial" w:cs="Arial"/>
            <w:sz w:val="28"/>
          </w:rPr>
          <w:t>https://forms.gle/nYnf4977eq456GhX6</w:t>
        </w:r>
      </w:hyperlink>
      <w:r w:rsidR="007F28DD" w:rsidRPr="007F28DD">
        <w:rPr>
          <w:rFonts w:ascii="Arial" w:hAnsi="Arial" w:cs="Arial"/>
          <w:sz w:val="28"/>
        </w:rPr>
        <w:t xml:space="preserve"> </w:t>
      </w:r>
    </w:p>
    <w:p w:rsidR="0034355A" w:rsidRDefault="0034355A" w:rsidP="00F557E3">
      <w:pPr>
        <w:jc w:val="both"/>
        <w:rPr>
          <w:rFonts w:ascii="Arial" w:hAnsi="Arial" w:cs="Arial"/>
          <w:sz w:val="28"/>
        </w:rPr>
      </w:pPr>
      <w:r>
        <w:rPr>
          <w:rFonts w:ascii="Arial" w:hAnsi="Arial" w:cs="Arial"/>
          <w:sz w:val="28"/>
        </w:rPr>
        <w:t xml:space="preserve">Faites une recherche internet pour déterminer à quoi M. Leroy peut-il être condamné : </w:t>
      </w:r>
      <w:bookmarkStart w:id="0" w:name="_GoBack"/>
      <w:bookmarkEnd w:id="0"/>
    </w:p>
    <w:sectPr w:rsidR="0034355A" w:rsidSect="006A00C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4"/>
    <w:rsid w:val="000F5008"/>
    <w:rsid w:val="001C59DA"/>
    <w:rsid w:val="0023525F"/>
    <w:rsid w:val="00244640"/>
    <w:rsid w:val="002F5429"/>
    <w:rsid w:val="0034355A"/>
    <w:rsid w:val="003A0AFA"/>
    <w:rsid w:val="003D4B33"/>
    <w:rsid w:val="00415DDB"/>
    <w:rsid w:val="00416E75"/>
    <w:rsid w:val="004818C3"/>
    <w:rsid w:val="00492F2A"/>
    <w:rsid w:val="004A407C"/>
    <w:rsid w:val="0050628B"/>
    <w:rsid w:val="0060372B"/>
    <w:rsid w:val="00660983"/>
    <w:rsid w:val="006A00C5"/>
    <w:rsid w:val="007141F2"/>
    <w:rsid w:val="007672F1"/>
    <w:rsid w:val="007C317C"/>
    <w:rsid w:val="007F28DD"/>
    <w:rsid w:val="0085717D"/>
    <w:rsid w:val="009662C7"/>
    <w:rsid w:val="00A73387"/>
    <w:rsid w:val="00A87C5A"/>
    <w:rsid w:val="00AE00D2"/>
    <w:rsid w:val="00C90A2A"/>
    <w:rsid w:val="00D05A63"/>
    <w:rsid w:val="00D37DE9"/>
    <w:rsid w:val="00E745B5"/>
    <w:rsid w:val="00E84574"/>
    <w:rsid w:val="00EF1DC5"/>
    <w:rsid w:val="00F122B4"/>
    <w:rsid w:val="00F557E3"/>
    <w:rsid w:val="00FD0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5B7"/>
  <w15:chartTrackingRefBased/>
  <w15:docId w15:val="{CA7F4048-3F8A-49A6-A87C-237B6A1F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5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F2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nYnf4977eq456GhX6" TargetMode="External"/><Relationship Id="rId4" Type="http://schemas.openxmlformats.org/officeDocument/2006/relationships/hyperlink" Target="https://view.genial.ly/5e7c76c0dedef70e46fe9e3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Dufau</dc:creator>
  <cp:keywords/>
  <dc:description/>
  <cp:lastModifiedBy>M Dufau</cp:lastModifiedBy>
  <cp:revision>31</cp:revision>
  <dcterms:created xsi:type="dcterms:W3CDTF">2021-04-22T06:45:00Z</dcterms:created>
  <dcterms:modified xsi:type="dcterms:W3CDTF">2021-04-22T08:33:00Z</dcterms:modified>
</cp:coreProperties>
</file>