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D98" w:rsidRPr="007E5AA8" w:rsidRDefault="00483D98" w:rsidP="007E5AA8">
      <w:pPr>
        <w:pBdr>
          <w:top w:val="single" w:sz="8" w:space="1" w:color="auto"/>
          <w:left w:val="single" w:sz="8" w:space="4" w:color="auto"/>
          <w:bottom w:val="single" w:sz="8" w:space="1" w:color="auto"/>
          <w:right w:val="single" w:sz="8" w:space="4" w:color="auto"/>
        </w:pBdr>
        <w:spacing w:after="0" w:line="240" w:lineRule="auto"/>
        <w:jc w:val="center"/>
        <w:rPr>
          <w:rFonts w:ascii="Arial" w:hAnsi="Arial" w:cs="Arial"/>
          <w:b/>
          <w:color w:val="0070C0"/>
          <w:sz w:val="40"/>
          <w:szCs w:val="28"/>
        </w:rPr>
      </w:pPr>
      <w:r w:rsidRPr="007E5AA8">
        <w:rPr>
          <w:rFonts w:ascii="Arial" w:hAnsi="Arial" w:cs="Arial"/>
          <w:b/>
          <w:color w:val="0070C0"/>
          <w:sz w:val="40"/>
          <w:szCs w:val="28"/>
        </w:rPr>
        <w:t>Activité 5 : Les types de discriminations</w:t>
      </w:r>
    </w:p>
    <w:p w:rsidR="00483D98" w:rsidRDefault="00483D98" w:rsidP="00483D98">
      <w:pPr>
        <w:spacing w:after="0" w:line="240" w:lineRule="auto"/>
        <w:rPr>
          <w:rFonts w:ascii="Arial" w:hAnsi="Arial" w:cs="Arial"/>
          <w:sz w:val="28"/>
          <w:szCs w:val="28"/>
        </w:rPr>
      </w:pPr>
    </w:p>
    <w:p w:rsidR="007E5AA8" w:rsidRDefault="007E5AA8" w:rsidP="007E5AA8">
      <w:pPr>
        <w:spacing w:after="0" w:line="240" w:lineRule="auto"/>
        <w:jc w:val="both"/>
        <w:rPr>
          <w:rFonts w:ascii="Arial" w:hAnsi="Arial" w:cs="Arial"/>
          <w:sz w:val="28"/>
          <w:szCs w:val="28"/>
        </w:rPr>
      </w:pPr>
      <w:r>
        <w:rPr>
          <w:rFonts w:ascii="Arial" w:hAnsi="Arial" w:cs="Arial"/>
          <w:sz w:val="28"/>
          <w:szCs w:val="28"/>
        </w:rPr>
        <w:t xml:space="preserve">Le manque d’égalité peut amener des personnes à véhiculer des stéréotypes qui entrainent des discriminations, à l’école comme dans la vie. Les discriminations sont interdites et punies par la loi, alors il faut que chacun lutte contre les stéréotypes. </w:t>
      </w:r>
    </w:p>
    <w:p w:rsidR="007E5AA8" w:rsidRDefault="007E5AA8" w:rsidP="00483D98">
      <w:pPr>
        <w:spacing w:after="0" w:line="240" w:lineRule="auto"/>
        <w:rPr>
          <w:rFonts w:ascii="Arial" w:hAnsi="Arial" w:cs="Arial"/>
          <w:sz w:val="28"/>
          <w:szCs w:val="28"/>
        </w:rPr>
      </w:pPr>
    </w:p>
    <w:p w:rsidR="007E5AA8" w:rsidRPr="007E5AA8" w:rsidRDefault="007E5AA8" w:rsidP="007E5AA8">
      <w:pPr>
        <w:pBdr>
          <w:top w:val="single" w:sz="8" w:space="1" w:color="auto"/>
          <w:left w:val="single" w:sz="8" w:space="4" w:color="auto"/>
          <w:bottom w:val="single" w:sz="8" w:space="1" w:color="auto"/>
          <w:right w:val="single" w:sz="8" w:space="4" w:color="auto"/>
        </w:pBdr>
        <w:shd w:val="clear" w:color="auto" w:fill="E2EFD9" w:themeFill="accent6" w:themeFillTint="33"/>
        <w:spacing w:after="0" w:line="240" w:lineRule="auto"/>
        <w:jc w:val="center"/>
        <w:rPr>
          <w:rFonts w:ascii="Arial" w:hAnsi="Arial" w:cs="Arial"/>
          <w:b/>
          <w:sz w:val="32"/>
          <w:szCs w:val="28"/>
        </w:rPr>
      </w:pPr>
      <w:r w:rsidRPr="007E5AA8">
        <w:rPr>
          <w:rFonts w:ascii="Arial" w:hAnsi="Arial" w:cs="Arial"/>
          <w:b/>
          <w:sz w:val="32"/>
          <w:szCs w:val="28"/>
        </w:rPr>
        <w:t>Questions personnelles</w:t>
      </w:r>
    </w:p>
    <w:p w:rsidR="007E5AA8" w:rsidRPr="00172CBC" w:rsidRDefault="007E5AA8" w:rsidP="007E5AA8">
      <w:pPr>
        <w:spacing w:after="0" w:line="240" w:lineRule="auto"/>
        <w:jc w:val="both"/>
        <w:rPr>
          <w:rFonts w:ascii="Arial" w:hAnsi="Arial" w:cs="Arial"/>
          <w:sz w:val="16"/>
          <w:szCs w:val="28"/>
        </w:rPr>
      </w:pPr>
    </w:p>
    <w:p w:rsidR="007E5AA8" w:rsidRDefault="007E5AA8" w:rsidP="007E5AA8">
      <w:pPr>
        <w:spacing w:after="0" w:line="240" w:lineRule="auto"/>
        <w:jc w:val="both"/>
        <w:rPr>
          <w:rFonts w:ascii="Arial" w:hAnsi="Arial" w:cs="Arial"/>
          <w:sz w:val="28"/>
          <w:szCs w:val="28"/>
        </w:rPr>
      </w:pPr>
      <w:r>
        <w:rPr>
          <w:rFonts w:ascii="Arial" w:hAnsi="Arial" w:cs="Arial"/>
          <w:sz w:val="28"/>
          <w:szCs w:val="28"/>
        </w:rPr>
        <w:t xml:space="preserve">1) </w:t>
      </w:r>
      <w:r w:rsidR="00483D98" w:rsidRPr="00483D98">
        <w:rPr>
          <w:rFonts w:ascii="Arial" w:hAnsi="Arial" w:cs="Arial"/>
          <w:sz w:val="28"/>
          <w:szCs w:val="28"/>
        </w:rPr>
        <w:t xml:space="preserve">Avez-vous déjà véhiculé des stéréotypes ? </w:t>
      </w:r>
    </w:p>
    <w:p w:rsidR="007E5AA8" w:rsidRDefault="007E5AA8" w:rsidP="007E5AA8">
      <w:pPr>
        <w:spacing w:after="0" w:line="240" w:lineRule="auto"/>
        <w:jc w:val="both"/>
        <w:rPr>
          <w:rFonts w:ascii="Arial" w:hAnsi="Arial" w:cs="Arial"/>
          <w:sz w:val="28"/>
          <w:szCs w:val="28"/>
        </w:rPr>
      </w:pPr>
    </w:p>
    <w:p w:rsidR="007E5AA8" w:rsidRDefault="007E5AA8" w:rsidP="007E5AA8">
      <w:pPr>
        <w:spacing w:after="0" w:line="240" w:lineRule="auto"/>
        <w:jc w:val="both"/>
        <w:rPr>
          <w:rFonts w:ascii="Arial" w:hAnsi="Arial" w:cs="Arial"/>
          <w:sz w:val="28"/>
          <w:szCs w:val="28"/>
        </w:rPr>
      </w:pPr>
      <w:r>
        <w:rPr>
          <w:rFonts w:ascii="Arial" w:hAnsi="Arial" w:cs="Arial"/>
          <w:sz w:val="28"/>
          <w:szCs w:val="28"/>
        </w:rPr>
        <w:t xml:space="preserve">2) </w:t>
      </w:r>
      <w:r w:rsidR="00483D98" w:rsidRPr="00483D98">
        <w:rPr>
          <w:rFonts w:ascii="Arial" w:hAnsi="Arial" w:cs="Arial"/>
          <w:sz w:val="28"/>
          <w:szCs w:val="28"/>
        </w:rPr>
        <w:t xml:space="preserve">En avez-vous déjà été victime ? </w:t>
      </w:r>
    </w:p>
    <w:p w:rsidR="007E5AA8" w:rsidRDefault="007E5AA8" w:rsidP="007E5AA8">
      <w:pPr>
        <w:spacing w:after="0" w:line="240" w:lineRule="auto"/>
        <w:jc w:val="both"/>
        <w:rPr>
          <w:rFonts w:ascii="Arial" w:hAnsi="Arial" w:cs="Arial"/>
          <w:sz w:val="28"/>
          <w:szCs w:val="28"/>
        </w:rPr>
      </w:pPr>
    </w:p>
    <w:p w:rsidR="00483D98" w:rsidRDefault="007E5AA8" w:rsidP="007E5AA8">
      <w:pPr>
        <w:spacing w:after="0" w:line="240" w:lineRule="auto"/>
        <w:jc w:val="both"/>
        <w:rPr>
          <w:rFonts w:ascii="Arial" w:hAnsi="Arial" w:cs="Arial"/>
          <w:sz w:val="28"/>
          <w:szCs w:val="28"/>
        </w:rPr>
      </w:pPr>
      <w:r>
        <w:rPr>
          <w:rFonts w:ascii="Arial" w:hAnsi="Arial" w:cs="Arial"/>
          <w:sz w:val="28"/>
          <w:szCs w:val="28"/>
        </w:rPr>
        <w:t>3) Que peut ressentir la personne qui subit ce genre de moqueries</w:t>
      </w:r>
      <w:r w:rsidR="00483D98" w:rsidRPr="00483D98">
        <w:rPr>
          <w:rFonts w:ascii="Arial" w:hAnsi="Arial" w:cs="Arial"/>
          <w:sz w:val="28"/>
          <w:szCs w:val="28"/>
        </w:rPr>
        <w:t xml:space="preserve">, même pour « plaisanter » ? </w:t>
      </w:r>
    </w:p>
    <w:p w:rsidR="00483D98" w:rsidRDefault="00483D98" w:rsidP="007E5AA8">
      <w:pPr>
        <w:spacing w:after="0" w:line="240" w:lineRule="auto"/>
        <w:jc w:val="both"/>
        <w:rPr>
          <w:rFonts w:ascii="Arial" w:hAnsi="Arial" w:cs="Arial"/>
          <w:sz w:val="28"/>
          <w:szCs w:val="28"/>
        </w:rPr>
      </w:pPr>
    </w:p>
    <w:p w:rsidR="007E5AA8" w:rsidRPr="007E5AA8" w:rsidRDefault="007E5AA8" w:rsidP="007E5AA8">
      <w:pPr>
        <w:pBdr>
          <w:top w:val="single" w:sz="8" w:space="1" w:color="auto"/>
          <w:left w:val="single" w:sz="8" w:space="4" w:color="auto"/>
          <w:bottom w:val="single" w:sz="8" w:space="1" w:color="auto"/>
          <w:right w:val="single" w:sz="8" w:space="4" w:color="auto"/>
        </w:pBdr>
        <w:shd w:val="clear" w:color="auto" w:fill="FFF2CC" w:themeFill="accent4" w:themeFillTint="33"/>
        <w:spacing w:after="0" w:line="240" w:lineRule="auto"/>
        <w:jc w:val="center"/>
        <w:rPr>
          <w:rFonts w:ascii="Arial" w:hAnsi="Arial" w:cs="Arial"/>
          <w:b/>
          <w:sz w:val="32"/>
          <w:szCs w:val="28"/>
        </w:rPr>
      </w:pPr>
      <w:r w:rsidRPr="007E5AA8">
        <w:rPr>
          <w:rFonts w:ascii="Arial" w:hAnsi="Arial" w:cs="Arial"/>
          <w:b/>
          <w:sz w:val="32"/>
          <w:szCs w:val="28"/>
        </w:rPr>
        <w:t>Les stéréotypes à l’école</w:t>
      </w:r>
    </w:p>
    <w:p w:rsidR="007E5AA8" w:rsidRPr="00172CBC" w:rsidRDefault="007E5AA8" w:rsidP="007E5AA8">
      <w:pPr>
        <w:spacing w:after="0" w:line="240" w:lineRule="auto"/>
        <w:jc w:val="both"/>
        <w:rPr>
          <w:rFonts w:ascii="Arial" w:hAnsi="Arial" w:cs="Arial"/>
          <w:sz w:val="18"/>
          <w:szCs w:val="28"/>
        </w:rPr>
      </w:pPr>
    </w:p>
    <w:p w:rsidR="00483D98" w:rsidRPr="007E5AA8" w:rsidRDefault="007E5AA8" w:rsidP="007E5AA8">
      <w:pPr>
        <w:spacing w:after="0" w:line="240" w:lineRule="auto"/>
        <w:jc w:val="both"/>
        <w:rPr>
          <w:rFonts w:ascii="Arial" w:hAnsi="Arial" w:cs="Arial"/>
          <w:sz w:val="28"/>
          <w:szCs w:val="28"/>
        </w:rPr>
      </w:pPr>
      <w:r w:rsidRPr="00483D98">
        <w:rPr>
          <w:rFonts w:ascii="Arial" w:hAnsi="Arial" w:cs="Arial"/>
          <w:noProof/>
          <w:sz w:val="28"/>
          <w:szCs w:val="28"/>
          <w:lang w:eastAsia="fr-FR"/>
        </w:rPr>
        <w:drawing>
          <wp:inline distT="0" distB="0" distL="0" distR="0">
            <wp:extent cx="6896100" cy="5464810"/>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221_155856.jpg"/>
                    <pic:cNvPicPr/>
                  </pic:nvPicPr>
                  <pic:blipFill>
                    <a:blip r:embed="rId4" cstate="print">
                      <a:extLst>
                        <a:ext uri="{BEBA8EAE-BF5A-486C-A8C5-ECC9F3942E4B}">
                          <a14:imgProps xmlns:a14="http://schemas.microsoft.com/office/drawing/2010/main">
                            <a14:imgLayer r:embed="rId5">
                              <a14:imgEffect>
                                <a14:colorTemperature colorTemp="5900"/>
                              </a14:imgEffect>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6896100" cy="5464810"/>
                    </a:xfrm>
                    <a:prstGeom prst="rect">
                      <a:avLst/>
                    </a:prstGeom>
                  </pic:spPr>
                </pic:pic>
              </a:graphicData>
            </a:graphic>
          </wp:inline>
        </w:drawing>
      </w:r>
      <w:r w:rsidR="00483D98" w:rsidRPr="007E5AA8">
        <w:rPr>
          <w:rFonts w:ascii="Arial" w:hAnsi="Arial" w:cs="Arial"/>
          <w:sz w:val="28"/>
          <w:szCs w:val="28"/>
        </w:rPr>
        <w:t>1) Pour quelles raisons les différents personnages sont-ils soumis à des moqueries ?</w:t>
      </w:r>
    </w:p>
    <w:p w:rsidR="00483D98" w:rsidRPr="007E5AA8" w:rsidRDefault="00483D98" w:rsidP="007E5AA8">
      <w:pPr>
        <w:spacing w:after="0" w:line="240" w:lineRule="auto"/>
        <w:jc w:val="both"/>
        <w:rPr>
          <w:rFonts w:ascii="Arial" w:hAnsi="Arial" w:cs="Arial"/>
          <w:sz w:val="28"/>
          <w:szCs w:val="28"/>
        </w:rPr>
      </w:pPr>
    </w:p>
    <w:p w:rsidR="00483D98" w:rsidRPr="007E5AA8" w:rsidRDefault="00483D98" w:rsidP="007E5AA8">
      <w:pPr>
        <w:spacing w:after="0" w:line="240" w:lineRule="auto"/>
        <w:jc w:val="both"/>
        <w:rPr>
          <w:rFonts w:ascii="Arial" w:hAnsi="Arial" w:cs="Arial"/>
          <w:sz w:val="28"/>
          <w:szCs w:val="28"/>
        </w:rPr>
      </w:pPr>
      <w:r w:rsidRPr="007E5AA8">
        <w:rPr>
          <w:rFonts w:ascii="Arial" w:hAnsi="Arial" w:cs="Arial"/>
          <w:sz w:val="28"/>
          <w:szCs w:val="28"/>
        </w:rPr>
        <w:t>2) Imagine ce que peuvent ressentir ces personnes qui sont victimes de moqueries.</w:t>
      </w:r>
    </w:p>
    <w:p w:rsidR="00483D98" w:rsidRPr="007E5AA8" w:rsidRDefault="00483D98" w:rsidP="007E5AA8">
      <w:pPr>
        <w:spacing w:after="0" w:line="240" w:lineRule="auto"/>
        <w:jc w:val="both"/>
        <w:rPr>
          <w:rFonts w:ascii="Arial" w:hAnsi="Arial" w:cs="Arial"/>
          <w:sz w:val="28"/>
          <w:szCs w:val="28"/>
        </w:rPr>
      </w:pPr>
    </w:p>
    <w:p w:rsidR="00483D98" w:rsidRDefault="00483D98" w:rsidP="007E5AA8">
      <w:pPr>
        <w:spacing w:after="0" w:line="240" w:lineRule="auto"/>
        <w:jc w:val="both"/>
        <w:rPr>
          <w:rFonts w:ascii="Arial" w:hAnsi="Arial" w:cs="Arial"/>
          <w:sz w:val="28"/>
          <w:szCs w:val="28"/>
        </w:rPr>
      </w:pPr>
      <w:r w:rsidRPr="007E5AA8">
        <w:rPr>
          <w:rFonts w:ascii="Arial" w:hAnsi="Arial" w:cs="Arial"/>
          <w:sz w:val="28"/>
          <w:szCs w:val="28"/>
        </w:rPr>
        <w:t xml:space="preserve">3) Quel est le message </w:t>
      </w:r>
      <w:r w:rsidR="007E5AA8">
        <w:rPr>
          <w:rFonts w:ascii="Arial" w:hAnsi="Arial" w:cs="Arial"/>
          <w:sz w:val="28"/>
          <w:szCs w:val="28"/>
        </w:rPr>
        <w:t xml:space="preserve">caché </w:t>
      </w:r>
      <w:r w:rsidRPr="007E5AA8">
        <w:rPr>
          <w:rFonts w:ascii="Arial" w:hAnsi="Arial" w:cs="Arial"/>
          <w:sz w:val="28"/>
          <w:szCs w:val="28"/>
        </w:rPr>
        <w:t>de cette bande dessinée ?</w:t>
      </w:r>
    </w:p>
    <w:p w:rsidR="00A43A8B" w:rsidRDefault="00A43A8B" w:rsidP="007E5AA8">
      <w:pPr>
        <w:spacing w:after="0" w:line="240" w:lineRule="auto"/>
        <w:jc w:val="both"/>
        <w:rPr>
          <w:rFonts w:ascii="Arial" w:hAnsi="Arial" w:cs="Arial"/>
          <w:sz w:val="28"/>
          <w:szCs w:val="28"/>
        </w:rPr>
      </w:pPr>
    </w:p>
    <w:p w:rsidR="00A43A8B" w:rsidRDefault="00A43A8B" w:rsidP="007E5AA8">
      <w:pPr>
        <w:spacing w:after="0" w:line="240" w:lineRule="auto"/>
        <w:jc w:val="both"/>
        <w:rPr>
          <w:rFonts w:ascii="Arial" w:hAnsi="Arial" w:cs="Arial"/>
          <w:sz w:val="28"/>
          <w:szCs w:val="28"/>
        </w:rPr>
      </w:pPr>
      <w:r>
        <w:rPr>
          <w:rFonts w:ascii="Arial" w:hAnsi="Arial" w:cs="Arial"/>
          <w:sz w:val="28"/>
          <w:szCs w:val="28"/>
        </w:rPr>
        <w:t xml:space="preserve">4) </w:t>
      </w:r>
      <w:r w:rsidR="00172CBC">
        <w:rPr>
          <w:rFonts w:ascii="Arial" w:hAnsi="Arial" w:cs="Arial"/>
          <w:sz w:val="28"/>
          <w:szCs w:val="28"/>
        </w:rPr>
        <w:t xml:space="preserve">Trouves-tu qu’il y a beaucoup de moqueries de ce type à </w:t>
      </w:r>
      <w:proofErr w:type="spellStart"/>
      <w:r w:rsidR="00172CBC">
        <w:rPr>
          <w:rFonts w:ascii="Arial" w:hAnsi="Arial" w:cs="Arial"/>
          <w:sz w:val="28"/>
          <w:szCs w:val="28"/>
        </w:rPr>
        <w:t>Lestonnac</w:t>
      </w:r>
      <w:proofErr w:type="spellEnd"/>
      <w:r w:rsidR="00172CBC">
        <w:rPr>
          <w:rFonts w:ascii="Arial" w:hAnsi="Arial" w:cs="Arial"/>
          <w:sz w:val="28"/>
          <w:szCs w:val="28"/>
        </w:rPr>
        <w:t xml:space="preserve"> ? </w:t>
      </w:r>
      <w:r>
        <w:rPr>
          <w:rFonts w:ascii="Arial" w:hAnsi="Arial" w:cs="Arial"/>
          <w:sz w:val="28"/>
          <w:szCs w:val="28"/>
        </w:rPr>
        <w:t>Comment pourrait-on faire pour l</w:t>
      </w:r>
      <w:r w:rsidR="00172CBC">
        <w:rPr>
          <w:rFonts w:ascii="Arial" w:hAnsi="Arial" w:cs="Arial"/>
          <w:sz w:val="28"/>
          <w:szCs w:val="28"/>
        </w:rPr>
        <w:t>utter contre</w:t>
      </w:r>
      <w:r>
        <w:rPr>
          <w:rFonts w:ascii="Arial" w:hAnsi="Arial" w:cs="Arial"/>
          <w:sz w:val="28"/>
          <w:szCs w:val="28"/>
        </w:rPr>
        <w:t xml:space="preserve"> les stéréotypes au collège ?</w:t>
      </w:r>
    </w:p>
    <w:p w:rsidR="00172CBC" w:rsidRPr="007E5AA8" w:rsidRDefault="00172CBC" w:rsidP="007E5AA8">
      <w:pPr>
        <w:spacing w:after="0" w:line="240" w:lineRule="auto"/>
        <w:jc w:val="both"/>
        <w:rPr>
          <w:rFonts w:ascii="Arial" w:hAnsi="Arial" w:cs="Arial"/>
          <w:sz w:val="28"/>
          <w:szCs w:val="28"/>
        </w:rPr>
      </w:pPr>
    </w:p>
    <w:p w:rsidR="00483D98" w:rsidRPr="00483D98" w:rsidRDefault="00483D98" w:rsidP="00483D98">
      <w:pPr>
        <w:spacing w:after="0" w:line="240" w:lineRule="auto"/>
        <w:jc w:val="center"/>
        <w:rPr>
          <w:rFonts w:ascii="Arial" w:hAnsi="Arial" w:cs="Arial"/>
          <w:sz w:val="28"/>
          <w:szCs w:val="28"/>
        </w:rPr>
      </w:pPr>
    </w:p>
    <w:p w:rsidR="00483D98" w:rsidRPr="007E5AA8" w:rsidRDefault="007E5AA8" w:rsidP="007E5AA8">
      <w:pPr>
        <w:pBdr>
          <w:top w:val="single" w:sz="8" w:space="1" w:color="auto"/>
          <w:left w:val="single" w:sz="8" w:space="4" w:color="auto"/>
          <w:bottom w:val="single" w:sz="8" w:space="1" w:color="auto"/>
          <w:right w:val="single" w:sz="8" w:space="4" w:color="auto"/>
        </w:pBdr>
        <w:shd w:val="clear" w:color="auto" w:fill="FBE4D5" w:themeFill="accent2" w:themeFillTint="33"/>
        <w:spacing w:after="0" w:line="240" w:lineRule="auto"/>
        <w:ind w:left="-142" w:firstLine="142"/>
        <w:jc w:val="center"/>
        <w:rPr>
          <w:rFonts w:ascii="Arial" w:hAnsi="Arial" w:cs="Arial"/>
          <w:b/>
          <w:sz w:val="32"/>
          <w:szCs w:val="28"/>
        </w:rPr>
      </w:pPr>
      <w:r w:rsidRPr="007E5AA8">
        <w:rPr>
          <w:rFonts w:ascii="Arial" w:hAnsi="Arial" w:cs="Arial"/>
          <w:b/>
          <w:sz w:val="32"/>
          <w:szCs w:val="28"/>
        </w:rPr>
        <w:t>Les stéréotypes dans la vie</w:t>
      </w:r>
    </w:p>
    <w:p w:rsidR="00483D98" w:rsidRPr="001C7518" w:rsidRDefault="00483D98" w:rsidP="001C7518">
      <w:pPr>
        <w:spacing w:after="0" w:line="240" w:lineRule="auto"/>
        <w:rPr>
          <w:rFonts w:ascii="Arial" w:hAnsi="Arial" w:cs="Arial"/>
          <w:sz w:val="16"/>
          <w:szCs w:val="28"/>
        </w:rPr>
      </w:pPr>
    </w:p>
    <w:p w:rsidR="00FB07D4" w:rsidRDefault="00FB07D4" w:rsidP="00FB07D4">
      <w:pPr>
        <w:spacing w:after="0" w:line="240" w:lineRule="auto"/>
        <w:ind w:right="1057"/>
        <w:rPr>
          <w:rFonts w:ascii="Arial" w:eastAsia="Times New Roman" w:hAnsi="Arial" w:cs="Arial"/>
          <w:color w:val="000000"/>
          <w:sz w:val="28"/>
          <w:szCs w:val="28"/>
          <w:lang w:eastAsia="fr-FR"/>
        </w:rPr>
      </w:pPr>
      <w:r>
        <w:rPr>
          <w:rFonts w:ascii="Arial" w:eastAsia="Times New Roman" w:hAnsi="Arial" w:cs="Arial"/>
          <w:color w:val="000000"/>
          <w:sz w:val="28"/>
          <w:szCs w:val="28"/>
          <w:lang w:eastAsia="fr-FR"/>
        </w:rPr>
        <w:t>1)</w:t>
      </w:r>
      <w:r w:rsidRPr="00FB07D4">
        <w:rPr>
          <w:rFonts w:ascii="Arial" w:eastAsia="Times New Roman" w:hAnsi="Arial" w:cs="Arial"/>
          <w:color w:val="000000"/>
          <w:sz w:val="28"/>
          <w:szCs w:val="28"/>
          <w:lang w:eastAsia="fr-FR"/>
        </w:rPr>
        <w:t xml:space="preserve"> A partir des 5 extraits vidéo, complète le tableau suivant</w:t>
      </w:r>
      <w:r>
        <w:rPr>
          <w:rFonts w:ascii="Arial" w:eastAsia="Times New Roman" w:hAnsi="Arial" w:cs="Arial"/>
          <w:color w:val="000000"/>
          <w:sz w:val="28"/>
          <w:szCs w:val="28"/>
          <w:lang w:eastAsia="fr-FR"/>
        </w:rPr>
        <w:t xml:space="preserve"> : </w:t>
      </w:r>
    </w:p>
    <w:p w:rsidR="00FB07D4" w:rsidRPr="00FB07D4" w:rsidRDefault="00FB07D4" w:rsidP="00FB07D4">
      <w:pPr>
        <w:spacing w:after="0" w:line="240" w:lineRule="auto"/>
        <w:ind w:right="1057"/>
        <w:rPr>
          <w:rFonts w:ascii="Arial" w:eastAsia="Times New Roman" w:hAnsi="Arial" w:cs="Arial"/>
          <w:sz w:val="16"/>
          <w:szCs w:val="28"/>
          <w:lang w:eastAsia="fr-FR"/>
        </w:rPr>
      </w:pPr>
    </w:p>
    <w:tbl>
      <w:tblPr>
        <w:tblW w:w="10622" w:type="dxa"/>
        <w:tblCellMar>
          <w:top w:w="15" w:type="dxa"/>
          <w:left w:w="15" w:type="dxa"/>
          <w:bottom w:w="15" w:type="dxa"/>
          <w:right w:w="15" w:type="dxa"/>
        </w:tblCellMar>
        <w:tblLook w:val="04A0" w:firstRow="1" w:lastRow="0" w:firstColumn="1" w:lastColumn="0" w:noHBand="0" w:noVBand="1"/>
      </w:tblPr>
      <w:tblGrid>
        <w:gridCol w:w="963"/>
        <w:gridCol w:w="2996"/>
        <w:gridCol w:w="6663"/>
      </w:tblGrid>
      <w:tr w:rsidR="00FB07D4" w:rsidRPr="00FB07D4" w:rsidTr="00F71C47">
        <w:trPr>
          <w:trHeight w:val="459"/>
        </w:trPr>
        <w:tc>
          <w:tcPr>
            <w:tcW w:w="0" w:type="auto"/>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FB07D4" w:rsidRPr="00FB07D4" w:rsidRDefault="00FB07D4" w:rsidP="00F71C47">
            <w:pPr>
              <w:spacing w:after="0" w:line="240" w:lineRule="auto"/>
              <w:jc w:val="center"/>
              <w:rPr>
                <w:rFonts w:ascii="Arial" w:eastAsia="Times New Roman" w:hAnsi="Arial" w:cs="Arial"/>
                <w:b/>
                <w:sz w:val="28"/>
                <w:szCs w:val="28"/>
                <w:lang w:eastAsia="fr-FR"/>
              </w:rPr>
            </w:pPr>
            <w:r w:rsidRPr="00FB07D4">
              <w:rPr>
                <w:rFonts w:ascii="Arial" w:eastAsia="Times New Roman" w:hAnsi="Arial" w:cs="Arial"/>
                <w:b/>
                <w:color w:val="000000"/>
                <w:sz w:val="28"/>
                <w:szCs w:val="28"/>
                <w:lang w:eastAsia="fr-FR"/>
              </w:rPr>
              <w:t>Vidéo</w:t>
            </w:r>
          </w:p>
        </w:tc>
        <w:tc>
          <w:tcPr>
            <w:tcW w:w="2996"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FB07D4" w:rsidRPr="00FB07D4" w:rsidRDefault="00FB07D4" w:rsidP="00F71C47">
            <w:pPr>
              <w:spacing w:after="0" w:line="240" w:lineRule="auto"/>
              <w:ind w:right="148"/>
              <w:jc w:val="center"/>
              <w:rPr>
                <w:rFonts w:ascii="Arial" w:eastAsia="Times New Roman" w:hAnsi="Arial" w:cs="Arial"/>
                <w:b/>
                <w:sz w:val="28"/>
                <w:szCs w:val="28"/>
                <w:lang w:eastAsia="fr-FR"/>
              </w:rPr>
            </w:pPr>
            <w:r w:rsidRPr="00F71C47">
              <w:rPr>
                <w:rFonts w:ascii="Arial" w:eastAsia="Times New Roman" w:hAnsi="Arial" w:cs="Arial"/>
                <w:b/>
                <w:color w:val="000000"/>
                <w:sz w:val="28"/>
                <w:szCs w:val="28"/>
                <w:lang w:eastAsia="fr-FR"/>
              </w:rPr>
              <w:t xml:space="preserve">Qui est concerné </w:t>
            </w:r>
            <w:r w:rsidRPr="00FB07D4">
              <w:rPr>
                <w:rFonts w:ascii="Arial" w:eastAsia="Times New Roman" w:hAnsi="Arial" w:cs="Arial"/>
                <w:b/>
                <w:color w:val="000000"/>
                <w:sz w:val="28"/>
                <w:szCs w:val="28"/>
                <w:lang w:eastAsia="fr-FR"/>
              </w:rPr>
              <w:t>?</w:t>
            </w:r>
          </w:p>
        </w:tc>
        <w:tc>
          <w:tcPr>
            <w:tcW w:w="6663"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FB07D4" w:rsidRPr="00FB07D4" w:rsidRDefault="00FB07D4" w:rsidP="00F71C47">
            <w:pPr>
              <w:spacing w:after="0" w:line="240" w:lineRule="auto"/>
              <w:jc w:val="center"/>
              <w:rPr>
                <w:rFonts w:ascii="Arial" w:eastAsia="Times New Roman" w:hAnsi="Arial" w:cs="Arial"/>
                <w:b/>
                <w:sz w:val="28"/>
                <w:szCs w:val="28"/>
                <w:lang w:eastAsia="fr-FR"/>
              </w:rPr>
            </w:pPr>
            <w:r w:rsidRPr="00F71C47">
              <w:rPr>
                <w:rFonts w:ascii="Arial" w:eastAsia="Times New Roman" w:hAnsi="Arial" w:cs="Arial"/>
                <w:b/>
                <w:color w:val="000000"/>
                <w:sz w:val="28"/>
                <w:szCs w:val="28"/>
                <w:lang w:eastAsia="fr-FR"/>
              </w:rPr>
              <w:t xml:space="preserve">En quelques mot, décris la </w:t>
            </w:r>
            <w:r w:rsidR="00F71C47">
              <w:rPr>
                <w:rFonts w:ascii="Arial" w:eastAsia="Times New Roman" w:hAnsi="Arial" w:cs="Arial"/>
                <w:b/>
                <w:color w:val="000000"/>
                <w:sz w:val="28"/>
                <w:szCs w:val="28"/>
                <w:lang w:eastAsia="fr-FR"/>
              </w:rPr>
              <w:t>situation</w:t>
            </w:r>
          </w:p>
        </w:tc>
      </w:tr>
      <w:tr w:rsidR="00FB07D4" w:rsidRPr="00FB07D4" w:rsidTr="00F71C47">
        <w:trPr>
          <w:trHeight w:val="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07D4" w:rsidRPr="00FB07D4" w:rsidRDefault="00082B03" w:rsidP="00FB07D4">
            <w:pPr>
              <w:spacing w:after="0" w:line="240" w:lineRule="auto"/>
              <w:jc w:val="center"/>
              <w:rPr>
                <w:rFonts w:ascii="Arial" w:eastAsia="Times New Roman" w:hAnsi="Arial" w:cs="Arial"/>
                <w:sz w:val="28"/>
                <w:szCs w:val="28"/>
                <w:lang w:eastAsia="fr-FR"/>
              </w:rPr>
            </w:pPr>
            <w:hyperlink r:id="rId6" w:history="1">
              <w:r w:rsidR="00FB07D4" w:rsidRPr="00082B03">
                <w:rPr>
                  <w:rStyle w:val="Lienhypertexte"/>
                  <w:rFonts w:ascii="Arial" w:eastAsia="Times New Roman" w:hAnsi="Arial" w:cs="Arial"/>
                  <w:sz w:val="28"/>
                  <w:szCs w:val="28"/>
                  <w:lang w:eastAsia="fr-FR"/>
                </w:rPr>
                <w:t>1</w:t>
              </w:r>
            </w:hyperlink>
          </w:p>
        </w:tc>
        <w:tc>
          <w:tcPr>
            <w:tcW w:w="29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07D4" w:rsidRPr="00FB07D4" w:rsidRDefault="00FB07D4" w:rsidP="00FB07D4">
            <w:pPr>
              <w:spacing w:after="0" w:line="240" w:lineRule="auto"/>
              <w:rPr>
                <w:rFonts w:ascii="Arial" w:eastAsia="Times New Roman" w:hAnsi="Arial" w:cs="Arial"/>
                <w:sz w:val="28"/>
                <w:szCs w:val="28"/>
                <w:lang w:eastAsia="fr-FR"/>
              </w:rPr>
            </w:pPr>
          </w:p>
        </w:tc>
        <w:tc>
          <w:tcPr>
            <w:tcW w:w="6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07D4" w:rsidRPr="00FB07D4" w:rsidRDefault="00FB07D4" w:rsidP="00FB07D4">
            <w:pPr>
              <w:spacing w:after="0" w:line="240" w:lineRule="auto"/>
              <w:rPr>
                <w:rFonts w:ascii="Arial" w:eastAsia="Times New Roman" w:hAnsi="Arial" w:cs="Arial"/>
                <w:sz w:val="28"/>
                <w:szCs w:val="28"/>
                <w:lang w:eastAsia="fr-FR"/>
              </w:rPr>
            </w:pPr>
          </w:p>
        </w:tc>
      </w:tr>
      <w:tr w:rsidR="00FB07D4" w:rsidRPr="00FB07D4" w:rsidTr="00F71C47">
        <w:trPr>
          <w:trHeight w:val="34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07D4" w:rsidRPr="00FB07D4" w:rsidRDefault="00082B03" w:rsidP="00FB07D4">
            <w:pPr>
              <w:spacing w:after="0" w:line="240" w:lineRule="auto"/>
              <w:jc w:val="center"/>
              <w:rPr>
                <w:rFonts w:ascii="Arial" w:eastAsia="Times New Roman" w:hAnsi="Arial" w:cs="Arial"/>
                <w:sz w:val="28"/>
                <w:szCs w:val="28"/>
                <w:lang w:eastAsia="fr-FR"/>
              </w:rPr>
            </w:pPr>
            <w:hyperlink r:id="rId7" w:history="1">
              <w:r w:rsidR="00FB07D4" w:rsidRPr="00082B03">
                <w:rPr>
                  <w:rStyle w:val="Lienhypertexte"/>
                  <w:rFonts w:ascii="Arial" w:eastAsia="Times New Roman" w:hAnsi="Arial" w:cs="Arial"/>
                  <w:sz w:val="28"/>
                  <w:szCs w:val="28"/>
                  <w:lang w:eastAsia="fr-FR"/>
                </w:rPr>
                <w:t>2</w:t>
              </w:r>
            </w:hyperlink>
          </w:p>
        </w:tc>
        <w:tc>
          <w:tcPr>
            <w:tcW w:w="29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07D4" w:rsidRPr="00FB07D4" w:rsidRDefault="00FB07D4" w:rsidP="00FB07D4">
            <w:pPr>
              <w:spacing w:after="0" w:line="240" w:lineRule="auto"/>
              <w:rPr>
                <w:rFonts w:ascii="Arial" w:eastAsia="Times New Roman" w:hAnsi="Arial" w:cs="Arial"/>
                <w:sz w:val="28"/>
                <w:szCs w:val="28"/>
                <w:lang w:eastAsia="fr-FR"/>
              </w:rPr>
            </w:pPr>
          </w:p>
        </w:tc>
        <w:tc>
          <w:tcPr>
            <w:tcW w:w="6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07D4" w:rsidRPr="00FB07D4" w:rsidRDefault="00FB07D4" w:rsidP="00FB07D4">
            <w:pPr>
              <w:spacing w:after="0" w:line="240" w:lineRule="auto"/>
              <w:rPr>
                <w:rFonts w:ascii="Arial" w:eastAsia="Times New Roman" w:hAnsi="Arial" w:cs="Arial"/>
                <w:sz w:val="28"/>
                <w:szCs w:val="28"/>
                <w:lang w:eastAsia="fr-FR"/>
              </w:rPr>
            </w:pPr>
          </w:p>
        </w:tc>
      </w:tr>
      <w:tr w:rsidR="00FB07D4" w:rsidRPr="00FB07D4" w:rsidTr="00F71C47">
        <w:trPr>
          <w:trHeight w:val="33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07D4" w:rsidRPr="00FB07D4" w:rsidRDefault="00F44BD6" w:rsidP="00FB07D4">
            <w:pPr>
              <w:spacing w:after="0" w:line="240" w:lineRule="auto"/>
              <w:jc w:val="center"/>
              <w:rPr>
                <w:rFonts w:ascii="Arial" w:eastAsia="Times New Roman" w:hAnsi="Arial" w:cs="Arial"/>
                <w:sz w:val="28"/>
                <w:szCs w:val="28"/>
                <w:lang w:eastAsia="fr-FR"/>
              </w:rPr>
            </w:pPr>
            <w:hyperlink r:id="rId8" w:history="1">
              <w:r w:rsidR="00FB07D4" w:rsidRPr="00F44BD6">
                <w:rPr>
                  <w:rStyle w:val="Lienhypertexte"/>
                  <w:rFonts w:ascii="Arial" w:eastAsia="Times New Roman" w:hAnsi="Arial" w:cs="Arial"/>
                  <w:sz w:val="28"/>
                  <w:szCs w:val="28"/>
                  <w:lang w:eastAsia="fr-FR"/>
                </w:rPr>
                <w:t>3</w:t>
              </w:r>
            </w:hyperlink>
          </w:p>
        </w:tc>
        <w:tc>
          <w:tcPr>
            <w:tcW w:w="29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07D4" w:rsidRPr="00FB07D4" w:rsidRDefault="00FB07D4" w:rsidP="00FB07D4">
            <w:pPr>
              <w:spacing w:after="0" w:line="240" w:lineRule="auto"/>
              <w:rPr>
                <w:rFonts w:ascii="Arial" w:eastAsia="Times New Roman" w:hAnsi="Arial" w:cs="Arial"/>
                <w:sz w:val="28"/>
                <w:szCs w:val="28"/>
                <w:lang w:eastAsia="fr-FR"/>
              </w:rPr>
            </w:pPr>
          </w:p>
        </w:tc>
        <w:tc>
          <w:tcPr>
            <w:tcW w:w="6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07D4" w:rsidRPr="00FB07D4" w:rsidRDefault="00FB07D4" w:rsidP="00FB07D4">
            <w:pPr>
              <w:spacing w:after="0" w:line="240" w:lineRule="auto"/>
              <w:rPr>
                <w:rFonts w:ascii="Arial" w:eastAsia="Times New Roman" w:hAnsi="Arial" w:cs="Arial"/>
                <w:sz w:val="28"/>
                <w:szCs w:val="28"/>
                <w:lang w:eastAsia="fr-FR"/>
              </w:rPr>
            </w:pPr>
          </w:p>
        </w:tc>
      </w:tr>
      <w:tr w:rsidR="00FB07D4" w:rsidRPr="00FB07D4" w:rsidTr="00F71C47">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07D4" w:rsidRPr="00FB07D4" w:rsidRDefault="00025827" w:rsidP="00FB07D4">
            <w:pPr>
              <w:spacing w:after="0" w:line="240" w:lineRule="auto"/>
              <w:jc w:val="center"/>
              <w:rPr>
                <w:rFonts w:ascii="Arial" w:eastAsia="Times New Roman" w:hAnsi="Arial" w:cs="Arial"/>
                <w:sz w:val="28"/>
                <w:szCs w:val="28"/>
                <w:lang w:eastAsia="fr-FR"/>
              </w:rPr>
            </w:pPr>
            <w:hyperlink r:id="rId9" w:history="1">
              <w:r w:rsidR="00FB07D4" w:rsidRPr="00025827">
                <w:rPr>
                  <w:rStyle w:val="Lienhypertexte"/>
                  <w:rFonts w:ascii="Arial" w:eastAsia="Times New Roman" w:hAnsi="Arial" w:cs="Arial"/>
                  <w:sz w:val="28"/>
                  <w:szCs w:val="28"/>
                  <w:lang w:eastAsia="fr-FR"/>
                </w:rPr>
                <w:t>4</w:t>
              </w:r>
            </w:hyperlink>
          </w:p>
        </w:tc>
        <w:tc>
          <w:tcPr>
            <w:tcW w:w="29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07D4" w:rsidRPr="00FB07D4" w:rsidRDefault="00FB07D4" w:rsidP="00FB07D4">
            <w:pPr>
              <w:spacing w:after="0" w:line="240" w:lineRule="auto"/>
              <w:rPr>
                <w:rFonts w:ascii="Arial" w:eastAsia="Times New Roman" w:hAnsi="Arial" w:cs="Arial"/>
                <w:sz w:val="28"/>
                <w:szCs w:val="28"/>
                <w:lang w:eastAsia="fr-FR"/>
              </w:rPr>
            </w:pPr>
          </w:p>
        </w:tc>
        <w:tc>
          <w:tcPr>
            <w:tcW w:w="6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07D4" w:rsidRPr="00FB07D4" w:rsidRDefault="00FB07D4" w:rsidP="00FB07D4">
            <w:pPr>
              <w:spacing w:after="0" w:line="240" w:lineRule="auto"/>
              <w:rPr>
                <w:rFonts w:ascii="Arial" w:eastAsia="Times New Roman" w:hAnsi="Arial" w:cs="Arial"/>
                <w:sz w:val="28"/>
                <w:szCs w:val="28"/>
                <w:lang w:eastAsia="fr-FR"/>
              </w:rPr>
            </w:pPr>
          </w:p>
        </w:tc>
      </w:tr>
      <w:tr w:rsidR="00FB07D4" w:rsidRPr="00FB07D4" w:rsidTr="00F71C47">
        <w:trPr>
          <w:trHeight w:val="36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07D4" w:rsidRPr="00FB07D4" w:rsidRDefault="00025827" w:rsidP="00FB07D4">
            <w:pPr>
              <w:spacing w:after="0" w:line="240" w:lineRule="auto"/>
              <w:jc w:val="center"/>
              <w:rPr>
                <w:rFonts w:ascii="Arial" w:eastAsia="Times New Roman" w:hAnsi="Arial" w:cs="Arial"/>
                <w:sz w:val="28"/>
                <w:szCs w:val="28"/>
                <w:lang w:eastAsia="fr-FR"/>
              </w:rPr>
            </w:pPr>
            <w:hyperlink r:id="rId10" w:history="1">
              <w:r w:rsidR="00FB07D4" w:rsidRPr="00025827">
                <w:rPr>
                  <w:rStyle w:val="Lienhypertexte"/>
                  <w:rFonts w:ascii="Arial" w:eastAsia="Times New Roman" w:hAnsi="Arial" w:cs="Arial"/>
                  <w:sz w:val="28"/>
                  <w:szCs w:val="28"/>
                  <w:lang w:eastAsia="fr-FR"/>
                </w:rPr>
                <w:t>5</w:t>
              </w:r>
            </w:hyperlink>
          </w:p>
        </w:tc>
        <w:tc>
          <w:tcPr>
            <w:tcW w:w="29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07D4" w:rsidRPr="00FB07D4" w:rsidRDefault="00FB07D4" w:rsidP="00FB07D4">
            <w:pPr>
              <w:spacing w:after="0" w:line="240" w:lineRule="auto"/>
              <w:rPr>
                <w:rFonts w:ascii="Arial" w:eastAsia="Times New Roman" w:hAnsi="Arial" w:cs="Arial"/>
                <w:sz w:val="28"/>
                <w:szCs w:val="28"/>
                <w:lang w:eastAsia="fr-FR"/>
              </w:rPr>
            </w:pPr>
          </w:p>
        </w:tc>
        <w:tc>
          <w:tcPr>
            <w:tcW w:w="6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07D4" w:rsidRPr="00FB07D4" w:rsidRDefault="00FB07D4" w:rsidP="00FB07D4">
            <w:pPr>
              <w:spacing w:after="0" w:line="240" w:lineRule="auto"/>
              <w:rPr>
                <w:rFonts w:ascii="Arial" w:eastAsia="Times New Roman" w:hAnsi="Arial" w:cs="Arial"/>
                <w:sz w:val="28"/>
                <w:szCs w:val="28"/>
                <w:lang w:eastAsia="fr-FR"/>
              </w:rPr>
            </w:pPr>
          </w:p>
        </w:tc>
      </w:tr>
      <w:tr w:rsidR="00025827" w:rsidRPr="00FB07D4" w:rsidTr="00F71C47">
        <w:trPr>
          <w:trHeight w:val="36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5827" w:rsidRDefault="00025827" w:rsidP="00FB07D4">
            <w:pPr>
              <w:spacing w:after="0" w:line="240" w:lineRule="auto"/>
              <w:jc w:val="center"/>
              <w:rPr>
                <w:rFonts w:ascii="Arial" w:eastAsia="Times New Roman" w:hAnsi="Arial" w:cs="Arial"/>
                <w:color w:val="000000"/>
                <w:sz w:val="28"/>
                <w:szCs w:val="28"/>
                <w:lang w:eastAsia="fr-FR"/>
              </w:rPr>
            </w:pPr>
            <w:hyperlink r:id="rId11" w:history="1">
              <w:r w:rsidRPr="00025827">
                <w:rPr>
                  <w:rStyle w:val="Lienhypertexte"/>
                  <w:rFonts w:ascii="Arial" w:eastAsia="Times New Roman" w:hAnsi="Arial" w:cs="Arial"/>
                  <w:sz w:val="28"/>
                  <w:szCs w:val="28"/>
                  <w:lang w:eastAsia="fr-FR"/>
                </w:rPr>
                <w:t>6</w:t>
              </w:r>
            </w:hyperlink>
            <w:bookmarkStart w:id="0" w:name="_GoBack"/>
            <w:bookmarkEnd w:id="0"/>
          </w:p>
        </w:tc>
        <w:tc>
          <w:tcPr>
            <w:tcW w:w="29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5827" w:rsidRPr="00FB07D4" w:rsidRDefault="00025827" w:rsidP="00FB07D4">
            <w:pPr>
              <w:spacing w:after="0" w:line="240" w:lineRule="auto"/>
              <w:rPr>
                <w:rFonts w:ascii="Arial" w:eastAsia="Times New Roman" w:hAnsi="Arial" w:cs="Arial"/>
                <w:sz w:val="28"/>
                <w:szCs w:val="28"/>
                <w:lang w:eastAsia="fr-FR"/>
              </w:rPr>
            </w:pPr>
          </w:p>
        </w:tc>
        <w:tc>
          <w:tcPr>
            <w:tcW w:w="6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5827" w:rsidRPr="00FB07D4" w:rsidRDefault="00025827" w:rsidP="00FB07D4">
            <w:pPr>
              <w:spacing w:after="0" w:line="240" w:lineRule="auto"/>
              <w:rPr>
                <w:rFonts w:ascii="Arial" w:eastAsia="Times New Roman" w:hAnsi="Arial" w:cs="Arial"/>
                <w:sz w:val="28"/>
                <w:szCs w:val="28"/>
                <w:lang w:eastAsia="fr-FR"/>
              </w:rPr>
            </w:pPr>
          </w:p>
        </w:tc>
      </w:tr>
    </w:tbl>
    <w:p w:rsidR="00FB07D4" w:rsidRDefault="00FB07D4" w:rsidP="00FB07D4">
      <w:pPr>
        <w:spacing w:after="0" w:line="240" w:lineRule="auto"/>
        <w:ind w:left="114" w:right="43" w:hanging="3"/>
        <w:rPr>
          <w:rFonts w:ascii="Arial" w:eastAsia="Times New Roman" w:hAnsi="Arial" w:cs="Arial"/>
          <w:color w:val="000000"/>
          <w:sz w:val="28"/>
          <w:szCs w:val="28"/>
          <w:lang w:eastAsia="fr-FR"/>
        </w:rPr>
      </w:pPr>
    </w:p>
    <w:p w:rsidR="00FB07D4" w:rsidRDefault="00FB07D4" w:rsidP="00FB07D4">
      <w:pPr>
        <w:spacing w:after="0" w:line="240" w:lineRule="auto"/>
        <w:ind w:left="114" w:right="43" w:hanging="3"/>
        <w:rPr>
          <w:rFonts w:ascii="Arial" w:eastAsia="Times New Roman" w:hAnsi="Arial" w:cs="Arial"/>
          <w:color w:val="000000"/>
          <w:sz w:val="28"/>
          <w:szCs w:val="28"/>
          <w:lang w:eastAsia="fr-FR"/>
        </w:rPr>
      </w:pPr>
      <w:r>
        <w:rPr>
          <w:rFonts w:ascii="Arial" w:eastAsia="Times New Roman" w:hAnsi="Arial" w:cs="Arial"/>
          <w:color w:val="000000"/>
          <w:sz w:val="28"/>
          <w:szCs w:val="28"/>
          <w:lang w:eastAsia="fr-FR"/>
        </w:rPr>
        <w:t>2)</w:t>
      </w:r>
      <w:r w:rsidRPr="00FB07D4">
        <w:rPr>
          <w:rFonts w:ascii="Arial" w:eastAsia="Times New Roman" w:hAnsi="Arial" w:cs="Arial"/>
          <w:color w:val="000000"/>
          <w:sz w:val="28"/>
          <w:szCs w:val="28"/>
          <w:lang w:eastAsia="fr-FR"/>
        </w:rPr>
        <w:t xml:space="preserve"> D’après ces vidéos, quel nom donne-t-on à une situation où </w:t>
      </w:r>
      <w:r w:rsidRPr="00FB07D4">
        <w:rPr>
          <w:rFonts w:ascii="Arial" w:eastAsia="Times New Roman" w:hAnsi="Arial" w:cs="Arial"/>
          <w:color w:val="000000"/>
          <w:sz w:val="28"/>
          <w:szCs w:val="28"/>
          <w:u w:val="single"/>
          <w:lang w:eastAsia="fr-FR"/>
        </w:rPr>
        <w:t xml:space="preserve">une différence devient une inégalité </w:t>
      </w:r>
      <w:r w:rsidRPr="00FB07D4">
        <w:rPr>
          <w:rFonts w:ascii="Arial" w:eastAsia="Times New Roman" w:hAnsi="Arial" w:cs="Arial"/>
          <w:color w:val="000000"/>
          <w:sz w:val="28"/>
          <w:szCs w:val="28"/>
          <w:lang w:eastAsia="fr-FR"/>
        </w:rPr>
        <w:t xml:space="preserve">? </w:t>
      </w:r>
    </w:p>
    <w:p w:rsidR="00D31E2F" w:rsidRDefault="00D31E2F" w:rsidP="00FB07D4">
      <w:pPr>
        <w:spacing w:after="0" w:line="240" w:lineRule="auto"/>
        <w:ind w:left="114" w:right="43" w:hanging="3"/>
        <w:rPr>
          <w:rFonts w:ascii="Arial" w:eastAsia="Times New Roman" w:hAnsi="Arial" w:cs="Arial"/>
          <w:color w:val="000000"/>
          <w:sz w:val="28"/>
          <w:szCs w:val="28"/>
          <w:lang w:eastAsia="fr-FR"/>
        </w:rPr>
      </w:pPr>
    </w:p>
    <w:p w:rsidR="00D31E2F" w:rsidRDefault="00D31E2F" w:rsidP="00F71C47">
      <w:pPr>
        <w:pBdr>
          <w:top w:val="single" w:sz="8" w:space="1" w:color="auto"/>
          <w:left w:val="single" w:sz="8" w:space="4" w:color="auto"/>
          <w:bottom w:val="single" w:sz="8" w:space="1" w:color="auto"/>
          <w:right w:val="single" w:sz="8" w:space="4" w:color="auto"/>
        </w:pBdr>
        <w:spacing w:after="0" w:line="240" w:lineRule="auto"/>
        <w:ind w:left="114" w:right="43" w:hanging="3"/>
        <w:jc w:val="center"/>
        <w:rPr>
          <w:rFonts w:ascii="Arial" w:eastAsia="Times New Roman" w:hAnsi="Arial" w:cs="Arial"/>
          <w:b/>
          <w:color w:val="000000"/>
          <w:sz w:val="28"/>
          <w:szCs w:val="28"/>
          <w:u w:val="single"/>
          <w:lang w:eastAsia="fr-FR"/>
        </w:rPr>
      </w:pPr>
      <w:r w:rsidRPr="00D31E2F">
        <w:rPr>
          <w:rFonts w:ascii="Arial" w:eastAsia="Times New Roman" w:hAnsi="Arial" w:cs="Arial"/>
          <w:b/>
          <w:color w:val="000000"/>
          <w:sz w:val="28"/>
          <w:szCs w:val="28"/>
          <w:u w:val="single"/>
          <w:lang w:eastAsia="fr-FR"/>
        </w:rPr>
        <w:t>Doc 2 – Que dit la loi ?</w:t>
      </w:r>
    </w:p>
    <w:p w:rsidR="00F71C47" w:rsidRPr="00F71C47" w:rsidRDefault="00F71C47" w:rsidP="00F71C47">
      <w:pPr>
        <w:pBdr>
          <w:top w:val="single" w:sz="8" w:space="1" w:color="auto"/>
          <w:left w:val="single" w:sz="8" w:space="4" w:color="auto"/>
          <w:bottom w:val="single" w:sz="8" w:space="1" w:color="auto"/>
          <w:right w:val="single" w:sz="8" w:space="4" w:color="auto"/>
        </w:pBdr>
        <w:spacing w:after="0" w:line="240" w:lineRule="auto"/>
        <w:ind w:left="114" w:right="43" w:hanging="3"/>
        <w:jc w:val="both"/>
        <w:rPr>
          <w:rFonts w:ascii="Arial" w:eastAsia="Times New Roman" w:hAnsi="Arial" w:cs="Arial"/>
          <w:color w:val="000000"/>
          <w:sz w:val="16"/>
          <w:szCs w:val="28"/>
          <w:u w:val="single"/>
          <w:lang w:eastAsia="fr-FR"/>
        </w:rPr>
      </w:pPr>
    </w:p>
    <w:p w:rsidR="00D31E2F" w:rsidRPr="00F71C47" w:rsidRDefault="00F71C47" w:rsidP="00F71C47">
      <w:pPr>
        <w:pBdr>
          <w:top w:val="single" w:sz="8" w:space="1" w:color="auto"/>
          <w:left w:val="single" w:sz="8" w:space="4" w:color="auto"/>
          <w:bottom w:val="single" w:sz="8" w:space="1" w:color="auto"/>
          <w:right w:val="single" w:sz="8" w:space="4" w:color="auto"/>
        </w:pBdr>
        <w:spacing w:after="0" w:line="240" w:lineRule="auto"/>
        <w:ind w:left="114" w:right="43" w:hanging="3"/>
        <w:jc w:val="both"/>
        <w:rPr>
          <w:rFonts w:ascii="Arial" w:eastAsia="Times New Roman" w:hAnsi="Arial" w:cs="Arial"/>
          <w:color w:val="000000"/>
          <w:sz w:val="28"/>
          <w:szCs w:val="28"/>
          <w:u w:val="single"/>
          <w:lang w:eastAsia="fr-FR"/>
        </w:rPr>
      </w:pPr>
      <w:r w:rsidRPr="00F71C47">
        <w:rPr>
          <w:rFonts w:ascii="Arial" w:eastAsia="Times New Roman" w:hAnsi="Arial" w:cs="Arial"/>
          <w:color w:val="000000"/>
          <w:sz w:val="28"/>
          <w:szCs w:val="28"/>
          <w:u w:val="single"/>
          <w:lang w:eastAsia="fr-FR"/>
        </w:rPr>
        <w:t xml:space="preserve">Article 225-1 du Code pénal : </w:t>
      </w:r>
    </w:p>
    <w:p w:rsidR="00F71C47" w:rsidRDefault="00F71C47" w:rsidP="00F71C47">
      <w:pPr>
        <w:pBdr>
          <w:top w:val="single" w:sz="8" w:space="1" w:color="auto"/>
          <w:left w:val="single" w:sz="8" w:space="4" w:color="auto"/>
          <w:bottom w:val="single" w:sz="8" w:space="1" w:color="auto"/>
          <w:right w:val="single" w:sz="8" w:space="4" w:color="auto"/>
        </w:pBdr>
        <w:spacing w:after="0" w:line="240" w:lineRule="auto"/>
        <w:ind w:left="114" w:right="43" w:hanging="3"/>
        <w:jc w:val="both"/>
        <w:rPr>
          <w:rFonts w:ascii="Arial" w:eastAsia="Times New Roman" w:hAnsi="Arial" w:cs="Arial"/>
          <w:color w:val="000000"/>
          <w:sz w:val="28"/>
          <w:szCs w:val="28"/>
          <w:lang w:eastAsia="fr-FR"/>
        </w:rPr>
      </w:pPr>
      <w:r>
        <w:rPr>
          <w:rFonts w:ascii="Arial" w:eastAsia="Times New Roman" w:hAnsi="Arial" w:cs="Arial"/>
          <w:color w:val="000000"/>
          <w:sz w:val="28"/>
          <w:szCs w:val="28"/>
          <w:lang w:eastAsia="fr-FR"/>
        </w:rPr>
        <w:t>Constitue une discrimination toute distinction opérée entre les personnes en raison de leur origine, de leur sexe, de leur situation de famille, de leur état de santé, de leur handicap, de leur mœurs, de leurs opinions politiques.</w:t>
      </w:r>
    </w:p>
    <w:p w:rsidR="00F71C47" w:rsidRDefault="00F71C47" w:rsidP="00F71C47">
      <w:pPr>
        <w:pBdr>
          <w:top w:val="single" w:sz="8" w:space="1" w:color="auto"/>
          <w:left w:val="single" w:sz="8" w:space="4" w:color="auto"/>
          <w:bottom w:val="single" w:sz="8" w:space="1" w:color="auto"/>
          <w:right w:val="single" w:sz="8" w:space="4" w:color="auto"/>
        </w:pBdr>
        <w:spacing w:after="0" w:line="240" w:lineRule="auto"/>
        <w:ind w:left="114" w:right="43" w:hanging="3"/>
        <w:jc w:val="both"/>
        <w:rPr>
          <w:rFonts w:ascii="Arial" w:eastAsia="Times New Roman" w:hAnsi="Arial" w:cs="Arial"/>
          <w:color w:val="000000"/>
          <w:sz w:val="28"/>
          <w:szCs w:val="28"/>
          <w:u w:val="single"/>
          <w:lang w:eastAsia="fr-FR"/>
        </w:rPr>
      </w:pPr>
    </w:p>
    <w:p w:rsidR="00F71C47" w:rsidRPr="00F71C47" w:rsidRDefault="00F71C47" w:rsidP="00F71C47">
      <w:pPr>
        <w:pBdr>
          <w:top w:val="single" w:sz="8" w:space="1" w:color="auto"/>
          <w:left w:val="single" w:sz="8" w:space="4" w:color="auto"/>
          <w:bottom w:val="single" w:sz="8" w:space="1" w:color="auto"/>
          <w:right w:val="single" w:sz="8" w:space="4" w:color="auto"/>
        </w:pBdr>
        <w:spacing w:after="0" w:line="240" w:lineRule="auto"/>
        <w:ind w:left="114" w:right="43" w:hanging="3"/>
        <w:jc w:val="both"/>
        <w:rPr>
          <w:rFonts w:ascii="Arial" w:eastAsia="Times New Roman" w:hAnsi="Arial" w:cs="Arial"/>
          <w:color w:val="000000"/>
          <w:sz w:val="28"/>
          <w:szCs w:val="28"/>
          <w:u w:val="single"/>
          <w:lang w:eastAsia="fr-FR"/>
        </w:rPr>
      </w:pPr>
      <w:r w:rsidRPr="00F71C47">
        <w:rPr>
          <w:rFonts w:ascii="Arial" w:eastAsia="Times New Roman" w:hAnsi="Arial" w:cs="Arial"/>
          <w:color w:val="000000"/>
          <w:sz w:val="28"/>
          <w:szCs w:val="28"/>
          <w:u w:val="single"/>
          <w:lang w:eastAsia="fr-FR"/>
        </w:rPr>
        <w:t>Article 225-2 du Code Pénal :</w:t>
      </w:r>
    </w:p>
    <w:p w:rsidR="00F71C47" w:rsidRDefault="00F71C47" w:rsidP="00F71C47">
      <w:pPr>
        <w:pBdr>
          <w:top w:val="single" w:sz="8" w:space="1" w:color="auto"/>
          <w:left w:val="single" w:sz="8" w:space="4" w:color="auto"/>
          <w:bottom w:val="single" w:sz="8" w:space="1" w:color="auto"/>
          <w:right w:val="single" w:sz="8" w:space="4" w:color="auto"/>
        </w:pBdr>
        <w:spacing w:after="0" w:line="240" w:lineRule="auto"/>
        <w:ind w:left="114" w:right="43" w:hanging="3"/>
        <w:jc w:val="both"/>
        <w:rPr>
          <w:rFonts w:ascii="Arial" w:eastAsia="Times New Roman" w:hAnsi="Arial" w:cs="Arial"/>
          <w:color w:val="000000"/>
          <w:sz w:val="28"/>
          <w:szCs w:val="28"/>
          <w:lang w:eastAsia="fr-FR"/>
        </w:rPr>
      </w:pPr>
      <w:r>
        <w:rPr>
          <w:rFonts w:ascii="Arial" w:eastAsia="Times New Roman" w:hAnsi="Arial" w:cs="Arial"/>
          <w:color w:val="000000"/>
          <w:sz w:val="28"/>
          <w:szCs w:val="28"/>
          <w:lang w:eastAsia="fr-FR"/>
        </w:rPr>
        <w:t>La discrimination est punie (au maximum) de 3 ans d’emprisonnement et de 45 000 euros d’amende lorsqu’elle consiste :</w:t>
      </w:r>
    </w:p>
    <w:p w:rsidR="00F71C47" w:rsidRDefault="00F71C47" w:rsidP="00F71C47">
      <w:pPr>
        <w:pBdr>
          <w:top w:val="single" w:sz="8" w:space="1" w:color="auto"/>
          <w:left w:val="single" w:sz="8" w:space="4" w:color="auto"/>
          <w:bottom w:val="single" w:sz="8" w:space="1" w:color="auto"/>
          <w:right w:val="single" w:sz="8" w:space="4" w:color="auto"/>
        </w:pBdr>
        <w:spacing w:after="0" w:line="240" w:lineRule="auto"/>
        <w:ind w:left="114" w:right="43" w:hanging="3"/>
        <w:jc w:val="both"/>
        <w:rPr>
          <w:rFonts w:ascii="Arial" w:eastAsia="Times New Roman" w:hAnsi="Arial" w:cs="Arial"/>
          <w:color w:val="000000"/>
          <w:sz w:val="28"/>
          <w:szCs w:val="28"/>
          <w:lang w:eastAsia="fr-FR"/>
        </w:rPr>
      </w:pPr>
      <w:r>
        <w:rPr>
          <w:rFonts w:ascii="Arial" w:eastAsia="Times New Roman" w:hAnsi="Arial" w:cs="Arial"/>
          <w:color w:val="000000"/>
          <w:sz w:val="28"/>
          <w:szCs w:val="28"/>
          <w:lang w:eastAsia="fr-FR"/>
        </w:rPr>
        <w:t>- à refuser la fourniture d’un bien ou d’un service ;</w:t>
      </w:r>
    </w:p>
    <w:p w:rsidR="00F71C47" w:rsidRDefault="00F71C47" w:rsidP="00F71C47">
      <w:pPr>
        <w:pBdr>
          <w:top w:val="single" w:sz="8" w:space="1" w:color="auto"/>
          <w:left w:val="single" w:sz="8" w:space="4" w:color="auto"/>
          <w:bottom w:val="single" w:sz="8" w:space="1" w:color="auto"/>
          <w:right w:val="single" w:sz="8" w:space="4" w:color="auto"/>
        </w:pBdr>
        <w:spacing w:after="0" w:line="240" w:lineRule="auto"/>
        <w:ind w:left="114" w:right="43" w:hanging="3"/>
        <w:jc w:val="both"/>
        <w:rPr>
          <w:rFonts w:ascii="Arial" w:eastAsia="Times New Roman" w:hAnsi="Arial" w:cs="Arial"/>
          <w:color w:val="000000"/>
          <w:sz w:val="28"/>
          <w:szCs w:val="28"/>
          <w:lang w:eastAsia="fr-FR"/>
        </w:rPr>
      </w:pPr>
      <w:r>
        <w:rPr>
          <w:rFonts w:ascii="Arial" w:eastAsia="Times New Roman" w:hAnsi="Arial" w:cs="Arial"/>
          <w:color w:val="000000"/>
          <w:sz w:val="28"/>
          <w:szCs w:val="28"/>
          <w:lang w:eastAsia="fr-FR"/>
        </w:rPr>
        <w:t>- à empêcher l’exercice normal d’une activité économique quelconque ;</w:t>
      </w:r>
    </w:p>
    <w:p w:rsidR="00F71C47" w:rsidRDefault="00F71C47" w:rsidP="00F71C47">
      <w:pPr>
        <w:pBdr>
          <w:top w:val="single" w:sz="8" w:space="1" w:color="auto"/>
          <w:left w:val="single" w:sz="8" w:space="4" w:color="auto"/>
          <w:bottom w:val="single" w:sz="8" w:space="1" w:color="auto"/>
          <w:right w:val="single" w:sz="8" w:space="4" w:color="auto"/>
        </w:pBdr>
        <w:spacing w:after="0" w:line="240" w:lineRule="auto"/>
        <w:ind w:left="114" w:right="43" w:hanging="3"/>
        <w:jc w:val="both"/>
        <w:rPr>
          <w:rFonts w:ascii="Arial" w:eastAsia="Times New Roman" w:hAnsi="Arial" w:cs="Arial"/>
          <w:color w:val="000000"/>
          <w:sz w:val="28"/>
          <w:szCs w:val="28"/>
          <w:lang w:eastAsia="fr-FR"/>
        </w:rPr>
      </w:pPr>
      <w:r>
        <w:rPr>
          <w:rFonts w:ascii="Arial" w:eastAsia="Times New Roman" w:hAnsi="Arial" w:cs="Arial"/>
          <w:color w:val="000000"/>
          <w:sz w:val="28"/>
          <w:szCs w:val="28"/>
          <w:lang w:eastAsia="fr-FR"/>
        </w:rPr>
        <w:t>- à refuser d’embaucher, à sanctionner ou à licencier une personne.</w:t>
      </w:r>
    </w:p>
    <w:p w:rsidR="00F71C47" w:rsidRPr="00D31E2F" w:rsidRDefault="00F71C47" w:rsidP="00F71C47">
      <w:pPr>
        <w:pBdr>
          <w:top w:val="single" w:sz="8" w:space="1" w:color="auto"/>
          <w:left w:val="single" w:sz="8" w:space="4" w:color="auto"/>
          <w:bottom w:val="single" w:sz="8" w:space="1" w:color="auto"/>
          <w:right w:val="single" w:sz="8" w:space="4" w:color="auto"/>
        </w:pBdr>
        <w:spacing w:after="0" w:line="240" w:lineRule="auto"/>
        <w:ind w:left="114" w:right="43" w:hanging="3"/>
        <w:jc w:val="both"/>
        <w:rPr>
          <w:rFonts w:ascii="Arial" w:eastAsia="Times New Roman" w:hAnsi="Arial" w:cs="Arial"/>
          <w:color w:val="000000"/>
          <w:sz w:val="28"/>
          <w:szCs w:val="28"/>
          <w:lang w:eastAsia="fr-FR"/>
        </w:rPr>
      </w:pPr>
      <w:r>
        <w:rPr>
          <w:rFonts w:ascii="Arial" w:eastAsia="Times New Roman" w:hAnsi="Arial" w:cs="Arial"/>
          <w:color w:val="000000"/>
          <w:sz w:val="28"/>
          <w:szCs w:val="28"/>
          <w:lang w:eastAsia="fr-FR"/>
        </w:rPr>
        <w:t xml:space="preserve">Lorsque la discrimination est commise dans un lieu accueillant du public, les peines sont portées à 5 ans d’emprisonnement et à 75 000 euros d’amende. </w:t>
      </w:r>
    </w:p>
    <w:p w:rsidR="00FB07D4" w:rsidRDefault="00FB07D4" w:rsidP="00FB07D4">
      <w:pPr>
        <w:spacing w:after="0" w:line="240" w:lineRule="auto"/>
        <w:ind w:left="114" w:right="43" w:hanging="3"/>
        <w:rPr>
          <w:rFonts w:ascii="Arial" w:eastAsia="Times New Roman" w:hAnsi="Arial" w:cs="Arial"/>
          <w:color w:val="000000"/>
          <w:sz w:val="28"/>
          <w:szCs w:val="28"/>
          <w:lang w:eastAsia="fr-FR"/>
        </w:rPr>
      </w:pPr>
    </w:p>
    <w:p w:rsidR="00FB07D4" w:rsidRDefault="00FB07D4" w:rsidP="00FB07D4">
      <w:pPr>
        <w:spacing w:after="0" w:line="240" w:lineRule="auto"/>
        <w:ind w:left="114" w:right="43" w:hanging="3"/>
        <w:rPr>
          <w:rFonts w:ascii="Arial" w:eastAsia="Times New Roman" w:hAnsi="Arial" w:cs="Arial"/>
          <w:color w:val="000000"/>
          <w:sz w:val="28"/>
          <w:szCs w:val="28"/>
          <w:lang w:eastAsia="fr-FR"/>
        </w:rPr>
      </w:pPr>
      <w:r>
        <w:rPr>
          <w:rFonts w:ascii="Arial" w:eastAsia="Times New Roman" w:hAnsi="Arial" w:cs="Arial"/>
          <w:color w:val="000000"/>
          <w:sz w:val="28"/>
          <w:szCs w:val="28"/>
          <w:lang w:eastAsia="fr-FR"/>
        </w:rPr>
        <w:t>3)</w:t>
      </w:r>
      <w:r w:rsidRPr="00FB07D4">
        <w:rPr>
          <w:rFonts w:ascii="Arial" w:eastAsia="Times New Roman" w:hAnsi="Arial" w:cs="Arial"/>
          <w:color w:val="000000"/>
          <w:sz w:val="28"/>
          <w:szCs w:val="28"/>
          <w:lang w:eastAsia="fr-FR"/>
        </w:rPr>
        <w:t xml:space="preserve"> Commen</w:t>
      </w:r>
      <w:r w:rsidR="00F71C47">
        <w:rPr>
          <w:rFonts w:ascii="Arial" w:eastAsia="Times New Roman" w:hAnsi="Arial" w:cs="Arial"/>
          <w:color w:val="000000"/>
          <w:sz w:val="28"/>
          <w:szCs w:val="28"/>
          <w:lang w:eastAsia="fr-FR"/>
        </w:rPr>
        <w:t>t l’Etat tente-t-il de limiter l</w:t>
      </w:r>
      <w:r w:rsidRPr="00FB07D4">
        <w:rPr>
          <w:rFonts w:ascii="Arial" w:eastAsia="Times New Roman" w:hAnsi="Arial" w:cs="Arial"/>
          <w:color w:val="000000"/>
          <w:sz w:val="28"/>
          <w:szCs w:val="28"/>
          <w:lang w:eastAsia="fr-FR"/>
        </w:rPr>
        <w:t xml:space="preserve">es situations </w:t>
      </w:r>
      <w:r w:rsidR="00F71C47">
        <w:rPr>
          <w:rFonts w:ascii="Arial" w:eastAsia="Times New Roman" w:hAnsi="Arial" w:cs="Arial"/>
          <w:color w:val="000000"/>
          <w:sz w:val="28"/>
          <w:szCs w:val="28"/>
          <w:lang w:eastAsia="fr-FR"/>
        </w:rPr>
        <w:t xml:space="preserve">vues dans les vidéos </w:t>
      </w:r>
      <w:r w:rsidRPr="00FB07D4">
        <w:rPr>
          <w:rFonts w:ascii="Arial" w:eastAsia="Times New Roman" w:hAnsi="Arial" w:cs="Arial"/>
          <w:color w:val="000000"/>
          <w:sz w:val="28"/>
          <w:szCs w:val="28"/>
          <w:lang w:eastAsia="fr-FR"/>
        </w:rPr>
        <w:t>? </w:t>
      </w:r>
    </w:p>
    <w:p w:rsidR="00F71C47" w:rsidRDefault="00F71C47" w:rsidP="00FB07D4">
      <w:pPr>
        <w:spacing w:after="0" w:line="240" w:lineRule="auto"/>
        <w:ind w:left="114" w:right="43" w:hanging="3"/>
        <w:rPr>
          <w:rFonts w:ascii="Arial" w:eastAsia="Times New Roman" w:hAnsi="Arial" w:cs="Arial"/>
          <w:color w:val="000000"/>
          <w:sz w:val="28"/>
          <w:szCs w:val="28"/>
          <w:lang w:eastAsia="fr-FR"/>
        </w:rPr>
      </w:pPr>
    </w:p>
    <w:p w:rsidR="00F71C47" w:rsidRDefault="00F71C47" w:rsidP="00FB07D4">
      <w:pPr>
        <w:spacing w:after="0" w:line="240" w:lineRule="auto"/>
        <w:ind w:left="114" w:right="43" w:hanging="3"/>
        <w:rPr>
          <w:rFonts w:ascii="Arial" w:eastAsia="Times New Roman" w:hAnsi="Arial" w:cs="Arial"/>
          <w:color w:val="000000"/>
          <w:sz w:val="28"/>
          <w:szCs w:val="28"/>
          <w:lang w:eastAsia="fr-FR"/>
        </w:rPr>
      </w:pPr>
      <w:r>
        <w:rPr>
          <w:rFonts w:ascii="Arial" w:eastAsia="Times New Roman" w:hAnsi="Arial" w:cs="Arial"/>
          <w:color w:val="000000"/>
          <w:sz w:val="28"/>
          <w:szCs w:val="28"/>
          <w:lang w:eastAsia="fr-FR"/>
        </w:rPr>
        <w:t>4) Quelles sanctions sont prévues en cas de discriminations ?</w:t>
      </w:r>
    </w:p>
    <w:p w:rsidR="00F71C47" w:rsidRDefault="00F71C47" w:rsidP="00FB07D4">
      <w:pPr>
        <w:spacing w:after="0" w:line="240" w:lineRule="auto"/>
        <w:ind w:left="114" w:right="43" w:hanging="3"/>
        <w:rPr>
          <w:rFonts w:ascii="Arial" w:eastAsia="Times New Roman" w:hAnsi="Arial" w:cs="Arial"/>
          <w:color w:val="000000"/>
          <w:sz w:val="28"/>
          <w:szCs w:val="28"/>
          <w:lang w:eastAsia="fr-FR"/>
        </w:rPr>
      </w:pPr>
    </w:p>
    <w:p w:rsidR="00BC0A0C" w:rsidRPr="00FB07D4" w:rsidRDefault="00BC0A0C" w:rsidP="00FB07D4">
      <w:pPr>
        <w:spacing w:after="0" w:line="240" w:lineRule="auto"/>
        <w:ind w:left="114" w:right="43" w:hanging="3"/>
        <w:rPr>
          <w:rFonts w:ascii="Arial" w:eastAsia="Times New Roman" w:hAnsi="Arial" w:cs="Arial"/>
          <w:sz w:val="28"/>
          <w:szCs w:val="28"/>
          <w:lang w:eastAsia="fr-FR"/>
        </w:rPr>
      </w:pPr>
    </w:p>
    <w:p w:rsidR="00D31E2F" w:rsidRPr="00D31E2F" w:rsidRDefault="00D31E2F" w:rsidP="00D31E2F">
      <w:pPr>
        <w:pBdr>
          <w:top w:val="single" w:sz="8" w:space="1" w:color="auto"/>
          <w:left w:val="single" w:sz="8" w:space="4" w:color="auto"/>
          <w:bottom w:val="single" w:sz="8" w:space="1" w:color="auto"/>
          <w:right w:val="single" w:sz="8" w:space="4" w:color="auto"/>
        </w:pBdr>
        <w:spacing w:before="224" w:after="0" w:line="240" w:lineRule="auto"/>
        <w:ind w:left="110" w:right="-24" w:hanging="3"/>
        <w:jc w:val="center"/>
        <w:rPr>
          <w:rFonts w:ascii="Arial" w:eastAsia="Times New Roman" w:hAnsi="Arial" w:cs="Arial"/>
          <w:b/>
          <w:color w:val="000000"/>
          <w:sz w:val="28"/>
          <w:szCs w:val="28"/>
          <w:u w:val="single"/>
          <w:lang w:eastAsia="fr-FR"/>
        </w:rPr>
      </w:pPr>
      <w:r w:rsidRPr="00D31E2F">
        <w:rPr>
          <w:rFonts w:ascii="Arial" w:eastAsia="Times New Roman" w:hAnsi="Arial" w:cs="Arial"/>
          <w:b/>
          <w:color w:val="000000"/>
          <w:sz w:val="28"/>
          <w:szCs w:val="28"/>
          <w:u w:val="single"/>
          <w:lang w:eastAsia="fr-FR"/>
        </w:rPr>
        <w:t>Doc 3 :</w:t>
      </w:r>
      <w:r>
        <w:rPr>
          <w:rFonts w:ascii="Arial" w:eastAsia="Times New Roman" w:hAnsi="Arial" w:cs="Arial"/>
          <w:b/>
          <w:color w:val="000000"/>
          <w:sz w:val="28"/>
          <w:szCs w:val="28"/>
          <w:u w:val="single"/>
          <w:lang w:eastAsia="fr-FR"/>
        </w:rPr>
        <w:t xml:space="preserve"> Les discriminations positives</w:t>
      </w:r>
    </w:p>
    <w:p w:rsidR="00FB07D4" w:rsidRDefault="00784371" w:rsidP="00D31E2F">
      <w:pPr>
        <w:pBdr>
          <w:top w:val="single" w:sz="8" w:space="1" w:color="auto"/>
          <w:left w:val="single" w:sz="8" w:space="4" w:color="auto"/>
          <w:bottom w:val="single" w:sz="8" w:space="1" w:color="auto"/>
          <w:right w:val="single" w:sz="8" w:space="4" w:color="auto"/>
        </w:pBdr>
        <w:spacing w:before="224" w:after="0" w:line="240" w:lineRule="auto"/>
        <w:ind w:left="110" w:right="-24" w:hanging="3"/>
        <w:rPr>
          <w:rFonts w:ascii="Arial" w:eastAsia="Times New Roman" w:hAnsi="Arial" w:cs="Arial"/>
          <w:color w:val="000000"/>
          <w:sz w:val="28"/>
          <w:szCs w:val="28"/>
          <w:lang w:eastAsia="fr-FR"/>
        </w:rPr>
      </w:pPr>
      <w:hyperlink r:id="rId12" w:history="1">
        <w:r w:rsidR="00FB07D4" w:rsidRPr="00784371">
          <w:rPr>
            <w:rStyle w:val="Lienhypertexte"/>
            <w:rFonts w:ascii="Arial" w:eastAsia="Times New Roman" w:hAnsi="Arial" w:cs="Arial"/>
            <w:sz w:val="28"/>
            <w:szCs w:val="28"/>
            <w:lang w:eastAsia="fr-FR"/>
          </w:rPr>
          <w:t>Vidéo</w:t>
        </w:r>
      </w:hyperlink>
      <w:r w:rsidR="00FB07D4" w:rsidRPr="00FB07D4">
        <w:rPr>
          <w:rFonts w:ascii="Arial" w:eastAsia="Times New Roman" w:hAnsi="Arial" w:cs="Arial"/>
          <w:color w:val="000000"/>
          <w:sz w:val="28"/>
          <w:szCs w:val="28"/>
          <w:u w:val="single"/>
          <w:lang w:eastAsia="fr-FR"/>
        </w:rPr>
        <w:t xml:space="preserve"> </w:t>
      </w:r>
      <w:r w:rsidR="00FB07D4" w:rsidRPr="00FB07D4">
        <w:rPr>
          <w:rFonts w:ascii="Arial" w:eastAsia="Times New Roman" w:hAnsi="Arial" w:cs="Arial"/>
          <w:color w:val="000000"/>
          <w:sz w:val="28"/>
          <w:szCs w:val="28"/>
          <w:lang w:eastAsia="fr-FR"/>
        </w:rPr>
        <w:t xml:space="preserve">: </w:t>
      </w:r>
      <w:r w:rsidR="00FB07D4" w:rsidRPr="00FB07D4">
        <w:rPr>
          <w:rFonts w:ascii="Arial" w:eastAsia="Times New Roman" w:hAnsi="Arial" w:cs="Arial"/>
          <w:i/>
          <w:iCs/>
          <w:color w:val="000000"/>
          <w:sz w:val="28"/>
          <w:szCs w:val="28"/>
          <w:lang w:eastAsia="fr-FR"/>
        </w:rPr>
        <w:t>C’est quoi la discrimination positive ?</w:t>
      </w:r>
      <w:r w:rsidR="00FB07D4">
        <w:rPr>
          <w:rFonts w:ascii="Arial" w:eastAsia="Times New Roman" w:hAnsi="Arial" w:cs="Arial"/>
          <w:color w:val="000000"/>
          <w:sz w:val="28"/>
          <w:szCs w:val="28"/>
          <w:lang w:eastAsia="fr-FR"/>
        </w:rPr>
        <w:t xml:space="preserve">, « 1 jour, 1 question </w:t>
      </w:r>
      <w:r w:rsidR="00FB07D4" w:rsidRPr="00FB07D4">
        <w:rPr>
          <w:rFonts w:ascii="Arial" w:eastAsia="Times New Roman" w:hAnsi="Arial" w:cs="Arial"/>
          <w:color w:val="000000"/>
          <w:sz w:val="28"/>
          <w:szCs w:val="28"/>
          <w:lang w:eastAsia="fr-FR"/>
        </w:rPr>
        <w:t>», 2015.</w:t>
      </w:r>
    </w:p>
    <w:p w:rsidR="00784371" w:rsidRPr="00784371" w:rsidRDefault="00784371" w:rsidP="00D31E2F">
      <w:pPr>
        <w:pBdr>
          <w:top w:val="single" w:sz="8" w:space="1" w:color="auto"/>
          <w:left w:val="single" w:sz="8" w:space="4" w:color="auto"/>
          <w:bottom w:val="single" w:sz="8" w:space="1" w:color="auto"/>
          <w:right w:val="single" w:sz="8" w:space="4" w:color="auto"/>
        </w:pBdr>
        <w:spacing w:before="224" w:after="0" w:line="240" w:lineRule="auto"/>
        <w:ind w:left="110" w:right="-24" w:hanging="3"/>
        <w:rPr>
          <w:rFonts w:ascii="Arial" w:eastAsia="Times New Roman" w:hAnsi="Arial" w:cs="Arial"/>
          <w:color w:val="000000"/>
          <w:sz w:val="2"/>
          <w:szCs w:val="28"/>
          <w:lang w:eastAsia="fr-FR"/>
        </w:rPr>
      </w:pPr>
    </w:p>
    <w:p w:rsidR="00FB07D4" w:rsidRDefault="00DE3785" w:rsidP="00FB07D4">
      <w:pPr>
        <w:spacing w:before="224" w:after="0" w:line="240" w:lineRule="auto"/>
        <w:ind w:left="110" w:right="-24" w:hanging="3"/>
        <w:rPr>
          <w:rFonts w:ascii="Arial" w:eastAsia="Times New Roman" w:hAnsi="Arial" w:cs="Arial"/>
          <w:color w:val="000000"/>
          <w:sz w:val="28"/>
          <w:szCs w:val="28"/>
          <w:lang w:eastAsia="fr-FR"/>
        </w:rPr>
      </w:pPr>
      <w:r>
        <w:rPr>
          <w:rFonts w:ascii="Arial" w:eastAsia="Times New Roman" w:hAnsi="Arial" w:cs="Arial"/>
          <w:color w:val="000000"/>
          <w:sz w:val="28"/>
          <w:szCs w:val="28"/>
          <w:lang w:eastAsia="fr-FR"/>
        </w:rPr>
        <w:t>5</w:t>
      </w:r>
      <w:r w:rsidR="00FB07D4">
        <w:rPr>
          <w:rFonts w:ascii="Arial" w:eastAsia="Times New Roman" w:hAnsi="Arial" w:cs="Arial"/>
          <w:color w:val="000000"/>
          <w:sz w:val="28"/>
          <w:szCs w:val="28"/>
          <w:lang w:eastAsia="fr-FR"/>
        </w:rPr>
        <w:t>)</w:t>
      </w:r>
      <w:r w:rsidR="00FB07D4" w:rsidRPr="00FB07D4">
        <w:rPr>
          <w:rFonts w:ascii="Arial" w:eastAsia="Times New Roman" w:hAnsi="Arial" w:cs="Arial"/>
          <w:color w:val="000000"/>
          <w:sz w:val="28"/>
          <w:szCs w:val="28"/>
          <w:lang w:eastAsia="fr-FR"/>
        </w:rPr>
        <w:t xml:space="preserve"> Qu’est-ce qu’une « discrimination positive » ? </w:t>
      </w:r>
    </w:p>
    <w:p w:rsidR="00775FD7" w:rsidRDefault="00775FD7" w:rsidP="00FB07D4">
      <w:pPr>
        <w:spacing w:after="0" w:line="240" w:lineRule="auto"/>
        <w:ind w:left="120" w:right="118" w:firstLine="18"/>
        <w:rPr>
          <w:rFonts w:ascii="Arial" w:eastAsia="Times New Roman" w:hAnsi="Arial" w:cs="Arial"/>
          <w:color w:val="000000"/>
          <w:sz w:val="28"/>
          <w:szCs w:val="28"/>
          <w:lang w:eastAsia="fr-FR"/>
        </w:rPr>
      </w:pPr>
    </w:p>
    <w:p w:rsidR="00FB07D4" w:rsidRPr="00FB07D4" w:rsidRDefault="00DE3785" w:rsidP="00FB07D4">
      <w:pPr>
        <w:spacing w:after="0" w:line="240" w:lineRule="auto"/>
        <w:ind w:left="120" w:right="118" w:firstLine="18"/>
        <w:rPr>
          <w:rFonts w:ascii="Arial" w:eastAsia="Times New Roman" w:hAnsi="Arial" w:cs="Arial"/>
          <w:sz w:val="28"/>
          <w:szCs w:val="28"/>
          <w:lang w:eastAsia="fr-FR"/>
        </w:rPr>
      </w:pPr>
      <w:r>
        <w:rPr>
          <w:rFonts w:ascii="Arial" w:eastAsia="Times New Roman" w:hAnsi="Arial" w:cs="Arial"/>
          <w:color w:val="000000"/>
          <w:sz w:val="28"/>
          <w:szCs w:val="28"/>
          <w:lang w:eastAsia="fr-FR"/>
        </w:rPr>
        <w:t>6</w:t>
      </w:r>
      <w:r w:rsidR="00FB07D4">
        <w:rPr>
          <w:rFonts w:ascii="Arial" w:eastAsia="Times New Roman" w:hAnsi="Arial" w:cs="Arial"/>
          <w:color w:val="000000"/>
          <w:sz w:val="28"/>
          <w:szCs w:val="28"/>
          <w:lang w:eastAsia="fr-FR"/>
        </w:rPr>
        <w:t>)</w:t>
      </w:r>
      <w:r w:rsidR="00FB07D4" w:rsidRPr="00FB07D4">
        <w:rPr>
          <w:rFonts w:ascii="Arial" w:eastAsia="Times New Roman" w:hAnsi="Arial" w:cs="Arial"/>
          <w:color w:val="000000"/>
          <w:sz w:val="28"/>
          <w:szCs w:val="28"/>
          <w:lang w:eastAsia="fr-FR"/>
        </w:rPr>
        <w:t xml:space="preserve"> Cite deux exemples de discriminations positives (essaie d’en trouver une non évoquée ici). </w:t>
      </w:r>
    </w:p>
    <w:p w:rsidR="001C7518" w:rsidRPr="00483D98" w:rsidRDefault="001C7518" w:rsidP="00FB07D4">
      <w:pPr>
        <w:spacing w:after="0" w:line="240" w:lineRule="auto"/>
        <w:rPr>
          <w:rFonts w:ascii="Arial" w:hAnsi="Arial" w:cs="Arial"/>
          <w:sz w:val="28"/>
          <w:szCs w:val="28"/>
        </w:rPr>
      </w:pPr>
    </w:p>
    <w:sectPr w:rsidR="001C7518" w:rsidRPr="00483D98" w:rsidSect="00483D9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D98"/>
    <w:rsid w:val="00025827"/>
    <w:rsid w:val="00082B03"/>
    <w:rsid w:val="00172CBC"/>
    <w:rsid w:val="001C7518"/>
    <w:rsid w:val="00243179"/>
    <w:rsid w:val="00483D98"/>
    <w:rsid w:val="00775FD7"/>
    <w:rsid w:val="00784371"/>
    <w:rsid w:val="007E5AA8"/>
    <w:rsid w:val="009F5F0E"/>
    <w:rsid w:val="00A43A8B"/>
    <w:rsid w:val="00BC0A0C"/>
    <w:rsid w:val="00C859BA"/>
    <w:rsid w:val="00D31E2F"/>
    <w:rsid w:val="00DE3785"/>
    <w:rsid w:val="00F44BD6"/>
    <w:rsid w:val="00F71C47"/>
    <w:rsid w:val="00FB07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A13D1"/>
  <w15:chartTrackingRefBased/>
  <w15:docId w15:val="{4B3F4B5E-B6C4-4B81-9E46-AFDD2B498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D9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83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483D98"/>
    <w:rPr>
      <w:b/>
      <w:bCs/>
    </w:rPr>
  </w:style>
  <w:style w:type="paragraph" w:styleId="NormalWeb">
    <w:name w:val="Normal (Web)"/>
    <w:basedOn w:val="Normal"/>
    <w:uiPriority w:val="99"/>
    <w:semiHidden/>
    <w:unhideWhenUsed/>
    <w:rsid w:val="00FB07D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7843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065164">
      <w:bodyDiv w:val="1"/>
      <w:marLeft w:val="0"/>
      <w:marRight w:val="0"/>
      <w:marTop w:val="0"/>
      <w:marBottom w:val="0"/>
      <w:divBdr>
        <w:top w:val="none" w:sz="0" w:space="0" w:color="auto"/>
        <w:left w:val="none" w:sz="0" w:space="0" w:color="auto"/>
        <w:bottom w:val="none" w:sz="0" w:space="0" w:color="auto"/>
        <w:right w:val="none" w:sz="0" w:space="0" w:color="auto"/>
      </w:divBdr>
      <w:divsChild>
        <w:div w:id="1631666056">
          <w:marLeft w:val="29"/>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19qvtjfPtr4"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youtu.be/s0AD6D2bOho" TargetMode="External"/><Relationship Id="rId12" Type="http://schemas.openxmlformats.org/officeDocument/2006/relationships/hyperlink" Target="https://youtu.be/MnZzBJEH6y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woWNW-VjYW8" TargetMode="External"/><Relationship Id="rId11" Type="http://schemas.openxmlformats.org/officeDocument/2006/relationships/hyperlink" Target="https://youtu.be/9qn0h8IrYCk" TargetMode="External"/><Relationship Id="rId5" Type="http://schemas.microsoft.com/office/2007/relationships/hdphoto" Target="media/hdphoto1.wdp"/><Relationship Id="rId10" Type="http://schemas.openxmlformats.org/officeDocument/2006/relationships/hyperlink" Target="https://youtu.be/rR6AWnsID6M" TargetMode="External"/><Relationship Id="rId4" Type="http://schemas.openxmlformats.org/officeDocument/2006/relationships/image" Target="media/image1.jpeg"/><Relationship Id="rId9" Type="http://schemas.openxmlformats.org/officeDocument/2006/relationships/hyperlink" Target="https://youtu.be/3yeDp7UxRDA"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878</TotalTime>
  <Pages>3</Pages>
  <Words>416</Words>
  <Characters>2289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dufau</dc:creator>
  <cp:keywords/>
  <dc:description/>
  <cp:lastModifiedBy>Pioute</cp:lastModifiedBy>
  <cp:revision>19</cp:revision>
  <dcterms:created xsi:type="dcterms:W3CDTF">2018-12-25T12:20:00Z</dcterms:created>
  <dcterms:modified xsi:type="dcterms:W3CDTF">2021-02-16T08:46:00Z</dcterms:modified>
</cp:coreProperties>
</file>